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3A86">
      <w:pPr>
        <w:widowControl/>
        <w:shd w:val="clear" w:color="auto" w:fill="FFFFFF"/>
        <w:spacing w:line="360" w:lineRule="auto"/>
        <w:rPr>
          <w:rFonts w:hint="eastAsia" w:ascii="宋体" w:hAnsi="宋体" w:cs="宋体"/>
          <w:b/>
          <w:kern w:val="0"/>
          <w:sz w:val="48"/>
          <w:szCs w:val="48"/>
          <w:highlight w:val="none"/>
        </w:rPr>
      </w:pPr>
    </w:p>
    <w:p w14:paraId="74661E90">
      <w:pPr>
        <w:widowControl/>
        <w:shd w:val="clear" w:color="auto" w:fill="FFFFFF"/>
        <w:spacing w:line="360" w:lineRule="auto"/>
        <w:jc w:val="center"/>
        <w:rPr>
          <w:rFonts w:hint="eastAsia" w:ascii="宋体" w:hAnsi="宋体" w:cs="宋体"/>
          <w:b/>
          <w:kern w:val="0"/>
          <w:sz w:val="48"/>
          <w:szCs w:val="48"/>
          <w:highlight w:val="none"/>
        </w:rPr>
      </w:pPr>
    </w:p>
    <w:p w14:paraId="0CAF8323">
      <w:pPr>
        <w:widowControl/>
        <w:shd w:val="clear" w:color="auto" w:fill="FFFFFF"/>
        <w:spacing w:line="360" w:lineRule="auto"/>
        <w:rPr>
          <w:rFonts w:hint="eastAsia" w:ascii="宋体" w:hAnsi="宋体" w:cs="宋体"/>
          <w:b/>
          <w:kern w:val="0"/>
          <w:sz w:val="48"/>
          <w:szCs w:val="48"/>
          <w:highlight w:val="none"/>
        </w:rPr>
      </w:pPr>
    </w:p>
    <w:p w14:paraId="44467CE7">
      <w:pPr>
        <w:widowControl/>
        <w:spacing w:line="360" w:lineRule="auto"/>
        <w:jc w:val="center"/>
        <w:rPr>
          <w:rFonts w:hint="eastAsia" w:ascii="宋体" w:hAnsi="宋体" w:cs="宋体"/>
          <w:b/>
          <w:kern w:val="0"/>
          <w:sz w:val="72"/>
          <w:szCs w:val="72"/>
          <w:highlight w:val="none"/>
        </w:rPr>
      </w:pPr>
      <w:r>
        <w:rPr>
          <w:rFonts w:hint="eastAsia" w:ascii="宋体" w:hAnsi="宋体" w:cs="宋体"/>
          <w:b/>
          <w:bCs/>
          <w:sz w:val="48"/>
          <w:szCs w:val="48"/>
          <w:highlight w:val="none"/>
        </w:rPr>
        <w:t>中国医学科学院皮肤病医院</w:t>
      </w:r>
      <w:r>
        <w:rPr>
          <w:rFonts w:hint="eastAsia" w:ascii="宋体" w:hAnsi="宋体" w:cs="宋体"/>
          <w:b/>
          <w:bCs/>
          <w:sz w:val="48"/>
          <w:szCs w:val="48"/>
          <w:highlight w:val="none"/>
          <w:lang w:eastAsia="zh-CN"/>
        </w:rPr>
        <w:t>甘草酸二铵</w:t>
      </w:r>
      <w:r>
        <w:rPr>
          <w:rFonts w:hint="eastAsia" w:ascii="宋体" w:hAnsi="宋体" w:cs="宋体"/>
          <w:b/>
          <w:bCs/>
          <w:sz w:val="48"/>
          <w:szCs w:val="48"/>
          <w:highlight w:val="none"/>
        </w:rPr>
        <w:t>采购项目</w:t>
      </w:r>
    </w:p>
    <w:p w14:paraId="5F3283AE">
      <w:pPr>
        <w:widowControl/>
        <w:spacing w:line="360" w:lineRule="auto"/>
        <w:jc w:val="center"/>
        <w:rPr>
          <w:rFonts w:hint="eastAsia" w:ascii="宋体" w:hAnsi="宋体" w:cs="宋体"/>
          <w:b/>
          <w:kern w:val="0"/>
          <w:sz w:val="72"/>
          <w:szCs w:val="72"/>
          <w:highlight w:val="none"/>
        </w:rPr>
      </w:pPr>
    </w:p>
    <w:p w14:paraId="2FF29B47">
      <w:pPr>
        <w:pStyle w:val="6"/>
        <w:rPr>
          <w:rFonts w:hint="eastAsia" w:ascii="宋体" w:hAnsi="宋体" w:cs="宋体"/>
          <w:highlight w:val="none"/>
        </w:rPr>
      </w:pPr>
    </w:p>
    <w:p w14:paraId="093BD04F">
      <w:pPr>
        <w:widowControl/>
        <w:spacing w:line="360" w:lineRule="auto"/>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招 标 文 件</w:t>
      </w:r>
    </w:p>
    <w:p w14:paraId="56B30E2F">
      <w:pPr>
        <w:widowControl/>
        <w:spacing w:line="360" w:lineRule="auto"/>
        <w:jc w:val="center"/>
        <w:rPr>
          <w:rFonts w:hint="eastAsia" w:ascii="宋体" w:hAnsi="宋体" w:cs="宋体"/>
          <w:b/>
          <w:kern w:val="0"/>
          <w:sz w:val="36"/>
          <w:szCs w:val="36"/>
          <w:highlight w:val="none"/>
        </w:rPr>
      </w:pPr>
    </w:p>
    <w:p w14:paraId="2E3416B7">
      <w:pPr>
        <w:widowControl/>
        <w:spacing w:line="360" w:lineRule="auto"/>
        <w:jc w:val="center"/>
        <w:rPr>
          <w:rFonts w:hint="eastAsia" w:ascii="宋体" w:hAnsi="宋体" w:cs="宋体"/>
          <w:b/>
          <w:kern w:val="0"/>
          <w:sz w:val="36"/>
          <w:szCs w:val="36"/>
          <w:highlight w:val="none"/>
        </w:rPr>
      </w:pPr>
    </w:p>
    <w:p w14:paraId="1F5824B4">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项目编号：</w:t>
      </w:r>
      <w:r>
        <w:rPr>
          <w:rFonts w:hint="eastAsia" w:ascii="宋体" w:hAnsi="宋体" w:cs="宋体"/>
          <w:b/>
          <w:kern w:val="0"/>
          <w:sz w:val="36"/>
          <w:szCs w:val="36"/>
          <w:highlight w:val="none"/>
          <w:lang w:eastAsia="zh-CN"/>
        </w:rPr>
        <w:t>DL066025H3ZC02236</w:t>
      </w:r>
      <w:r>
        <w:rPr>
          <w:rFonts w:hint="eastAsia" w:ascii="宋体" w:hAnsi="宋体" w:cs="宋体"/>
          <w:b/>
          <w:kern w:val="0"/>
          <w:sz w:val="36"/>
          <w:szCs w:val="36"/>
          <w:highlight w:val="none"/>
        </w:rPr>
        <w:t xml:space="preserve">   </w:t>
      </w:r>
    </w:p>
    <w:p w14:paraId="1384C60A">
      <w:pPr>
        <w:widowControl/>
        <w:spacing w:line="360" w:lineRule="auto"/>
        <w:jc w:val="center"/>
        <w:rPr>
          <w:rFonts w:hint="eastAsia" w:ascii="宋体" w:hAnsi="宋体" w:cs="宋体"/>
          <w:b/>
          <w:kern w:val="0"/>
          <w:sz w:val="72"/>
          <w:szCs w:val="72"/>
          <w:highlight w:val="none"/>
        </w:rPr>
      </w:pPr>
    </w:p>
    <w:p w14:paraId="67AE2D65">
      <w:pPr>
        <w:widowControl/>
        <w:shd w:val="clear" w:color="auto" w:fill="FFFFFF"/>
        <w:spacing w:line="360" w:lineRule="auto"/>
        <w:rPr>
          <w:rFonts w:hint="eastAsia" w:ascii="宋体" w:hAnsi="宋体" w:cs="宋体"/>
          <w:kern w:val="0"/>
          <w:sz w:val="44"/>
          <w:szCs w:val="44"/>
          <w:highlight w:val="none"/>
        </w:rPr>
      </w:pPr>
      <w:r>
        <w:rPr>
          <w:rFonts w:hint="eastAsia" w:ascii="宋体" w:hAnsi="宋体" w:cs="宋体"/>
          <w:kern w:val="0"/>
          <w:sz w:val="32"/>
          <w:szCs w:val="32"/>
          <w:highlight w:val="none"/>
        </w:rPr>
        <w:t>  </w:t>
      </w:r>
    </w:p>
    <w:p w14:paraId="20106BA3">
      <w:pPr>
        <w:widowControl/>
        <w:spacing w:line="360" w:lineRule="auto"/>
        <w:jc w:val="center"/>
        <w:rPr>
          <w:rFonts w:hint="eastAsia" w:ascii="宋体" w:hAnsi="宋体" w:cs="宋体"/>
          <w:b/>
          <w:kern w:val="0"/>
          <w:sz w:val="36"/>
          <w:szCs w:val="36"/>
          <w:highlight w:val="none"/>
        </w:rPr>
      </w:pPr>
    </w:p>
    <w:p w14:paraId="30FE0DEE">
      <w:pPr>
        <w:widowControl/>
        <w:spacing w:line="360" w:lineRule="auto"/>
        <w:jc w:val="center"/>
        <w:rPr>
          <w:rFonts w:hint="eastAsia" w:ascii="宋体" w:hAnsi="宋体" w:cs="宋体"/>
          <w:b/>
          <w:kern w:val="0"/>
          <w:sz w:val="36"/>
          <w:szCs w:val="36"/>
          <w:highlight w:val="none"/>
        </w:rPr>
      </w:pPr>
    </w:p>
    <w:p w14:paraId="1D692267">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江苏省设备成套股份有限公司</w:t>
      </w:r>
    </w:p>
    <w:p w14:paraId="65599312">
      <w:pPr>
        <w:widowControl/>
        <w:shd w:val="clear" w:color="auto" w:fill="FFFFFF"/>
        <w:spacing w:line="360" w:lineRule="auto"/>
        <w:jc w:val="center"/>
        <w:rPr>
          <w:rFonts w:hint="eastAsia" w:ascii="宋体" w:hAnsi="宋体" w:eastAsia="宋体" w:cs="宋体"/>
          <w:b/>
          <w:kern w:val="0"/>
          <w:sz w:val="36"/>
          <w:szCs w:val="36"/>
          <w:highlight w:val="none"/>
          <w:lang w:eastAsia="zh-CN"/>
        </w:rPr>
      </w:pPr>
      <w:r>
        <w:rPr>
          <w:rFonts w:hint="eastAsia" w:ascii="宋体" w:hAnsi="宋体" w:cs="宋体"/>
          <w:b/>
          <w:kern w:val="0"/>
          <w:sz w:val="36"/>
          <w:szCs w:val="36"/>
          <w:highlight w:val="none"/>
          <w:lang w:eastAsia="zh-CN"/>
        </w:rPr>
        <w:t>2025年11月</w:t>
      </w:r>
    </w:p>
    <w:p w14:paraId="386C0895">
      <w:pPr>
        <w:pStyle w:val="156"/>
        <w:jc w:val="center"/>
        <w:rPr>
          <w:rFonts w:hint="eastAsia" w:ascii="宋体" w:hAnsi="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NumType w:start="0"/>
          <w:cols w:space="0" w:num="1"/>
          <w:titlePg/>
          <w:docGrid w:type="lines" w:linePitch="312" w:charSpace="0"/>
        </w:sectPr>
      </w:pPr>
    </w:p>
    <w:p w14:paraId="23921D50">
      <w:pPr>
        <w:pStyle w:val="156"/>
        <w:jc w:val="center"/>
        <w:rPr>
          <w:rFonts w:hint="eastAsia" w:ascii="宋体" w:hAnsi="宋体" w:cs="宋体"/>
          <w:color w:val="auto"/>
          <w:sz w:val="36"/>
          <w:szCs w:val="36"/>
          <w:highlight w:val="none"/>
        </w:rPr>
      </w:pPr>
      <w:r>
        <w:rPr>
          <w:rFonts w:hint="eastAsia" w:ascii="宋体" w:hAnsi="宋体" w:cs="宋体"/>
          <w:color w:val="auto"/>
          <w:sz w:val="36"/>
          <w:szCs w:val="36"/>
          <w:highlight w:val="none"/>
          <w:lang w:val="zh-CN"/>
        </w:rPr>
        <w:t>目  录</w:t>
      </w:r>
    </w:p>
    <w:p w14:paraId="377B5018">
      <w:pPr>
        <w:pStyle w:val="32"/>
        <w:tabs>
          <w:tab w:val="right" w:leader="dot" w:pos="8296"/>
        </w:tabs>
        <w:rPr>
          <w:rFonts w:hint="eastAsia" w:ascii="宋体" w:hAnsi="宋体" w:cs="宋体"/>
          <w:sz w:val="28"/>
          <w:szCs w:val="28"/>
          <w:highlight w:val="none"/>
        </w:rPr>
      </w:pPr>
    </w:p>
    <w:p w14:paraId="10BC6DE1">
      <w:pPr>
        <w:pStyle w:val="32"/>
        <w:tabs>
          <w:tab w:val="right" w:leader="dot" w:pos="8506"/>
        </w:tabs>
        <w:spacing w:line="480" w:lineRule="auto"/>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"1-1"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"_Toc11866" </w:instrText>
      </w:r>
      <w:r>
        <w:rPr>
          <w:highlight w:val="none"/>
        </w:rPr>
        <w:fldChar w:fldCharType="separate"/>
      </w:r>
      <w:r>
        <w:rPr>
          <w:rFonts w:hint="eastAsia" w:ascii="宋体" w:hAnsi="宋体" w:cs="宋体"/>
          <w:kern w:val="0"/>
          <w:sz w:val="24"/>
          <w:highlight w:val="none"/>
        </w:rPr>
        <w:t xml:space="preserve">第一章 </w:t>
      </w:r>
      <w:r>
        <w:rPr>
          <w:rFonts w:hint="eastAsia" w:ascii="宋体" w:hAnsi="宋体" w:cs="宋体"/>
          <w:sz w:val="24"/>
          <w:highlight w:val="none"/>
        </w:rPr>
        <w:t>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_Toc11866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7D01D51">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"_Toc7593" </w:instrText>
      </w:r>
      <w:r>
        <w:rPr>
          <w:highlight w:val="none"/>
        </w:rPr>
        <w:fldChar w:fldCharType="separate"/>
      </w:r>
      <w:r>
        <w:rPr>
          <w:rFonts w:hint="eastAsia" w:ascii="宋体" w:hAnsi="宋体" w:cs="宋体"/>
          <w:sz w:val="24"/>
          <w:highlight w:val="none"/>
        </w:rPr>
        <w:t>第二章 投标人须知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_Toc7593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6017853">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"_Toc11112" </w:instrText>
      </w:r>
      <w:r>
        <w:rPr>
          <w:highlight w:val="none"/>
        </w:rPr>
        <w:fldChar w:fldCharType="separate"/>
      </w:r>
      <w:r>
        <w:rPr>
          <w:rFonts w:hint="eastAsia" w:ascii="宋体" w:hAnsi="宋体" w:cs="宋体"/>
          <w:sz w:val="24"/>
          <w:highlight w:val="none"/>
        </w:rPr>
        <w:t>第三章 评标标准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_Toc11112 \h </w:instrText>
      </w:r>
      <w:r>
        <w:rPr>
          <w:rFonts w:hint="eastAsia" w:ascii="宋体" w:hAnsi="宋体" w:cs="宋体"/>
          <w:sz w:val="24"/>
          <w:highlight w:val="none"/>
        </w:rPr>
        <w:fldChar w:fldCharType="separate"/>
      </w:r>
      <w:r>
        <w:rPr>
          <w:rFonts w:hint="eastAsia" w:ascii="宋体" w:hAnsi="宋体" w:cs="宋体"/>
          <w:sz w:val="24"/>
          <w:highlight w:val="none"/>
        </w:rPr>
        <w:t>18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172086E">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 w:val="24"/>
          <w:highlight w:val="none"/>
        </w:rPr>
        <w:t>第四章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_Toc23380 \h </w:instrText>
      </w:r>
      <w:r>
        <w:rPr>
          <w:rFonts w:hint="eastAsia" w:ascii="宋体" w:hAnsi="宋体" w:cs="宋体"/>
          <w:sz w:val="24"/>
          <w:highlight w:val="none"/>
        </w:rPr>
        <w:fldChar w:fldCharType="separate"/>
      </w:r>
      <w:r>
        <w:rPr>
          <w:rFonts w:hint="eastAsia" w:ascii="宋体" w:hAnsi="宋体" w:cs="宋体"/>
          <w:sz w:val="24"/>
          <w:highlight w:val="none"/>
        </w:rPr>
        <w:t>21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EBA3C99">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"_Toc15239" </w:instrText>
      </w:r>
      <w:r>
        <w:rPr>
          <w:highlight w:val="none"/>
        </w:rPr>
        <w:fldChar w:fldCharType="separate"/>
      </w:r>
      <w:r>
        <w:rPr>
          <w:rFonts w:hint="eastAsia" w:ascii="宋体" w:hAnsi="宋体" w:cs="宋体"/>
          <w:sz w:val="24"/>
          <w:highlight w:val="none"/>
        </w:rPr>
        <w:t>第五章 合同主要条款及格式</w:t>
      </w:r>
      <w:r>
        <w:rPr>
          <w:rFonts w:hint="eastAsia" w:ascii="宋体" w:hAnsi="宋体" w:cs="宋体"/>
          <w:sz w:val="24"/>
          <w:highlight w:val="none"/>
        </w:rPr>
        <w:tab/>
      </w:r>
      <w:r>
        <w:rPr>
          <w:rFonts w:hint="eastAsia" w:ascii="宋体" w:hAnsi="宋体" w:cs="宋体"/>
          <w:sz w:val="24"/>
          <w:highlight w:val="none"/>
        </w:rPr>
        <w:t>2</w:t>
      </w:r>
      <w:r>
        <w:rPr>
          <w:rFonts w:hint="eastAsia" w:ascii="宋体" w:hAnsi="宋体" w:cs="宋体"/>
          <w:sz w:val="24"/>
          <w:highlight w:val="none"/>
        </w:rPr>
        <w:fldChar w:fldCharType="end"/>
      </w:r>
      <w:r>
        <w:rPr>
          <w:rFonts w:hint="eastAsia" w:ascii="宋体" w:hAnsi="宋体" w:cs="宋体"/>
          <w:sz w:val="24"/>
          <w:highlight w:val="none"/>
        </w:rPr>
        <w:t>2</w:t>
      </w:r>
    </w:p>
    <w:p w14:paraId="49B3B537">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"_Toc6328" </w:instrText>
      </w:r>
      <w:r>
        <w:rPr>
          <w:highlight w:val="none"/>
        </w:rPr>
        <w:fldChar w:fldCharType="separate"/>
      </w:r>
      <w:r>
        <w:rPr>
          <w:rFonts w:hint="eastAsia" w:ascii="宋体" w:hAnsi="宋体" w:cs="宋体"/>
          <w:sz w:val="24"/>
          <w:highlight w:val="none"/>
        </w:rPr>
        <w:t>第六章 投标文件格式及附件</w:t>
      </w:r>
      <w:r>
        <w:rPr>
          <w:rFonts w:hint="eastAsia" w:ascii="宋体" w:hAnsi="宋体" w:cs="宋体"/>
          <w:sz w:val="24"/>
          <w:highlight w:val="none"/>
        </w:rPr>
        <w:tab/>
      </w:r>
      <w:r>
        <w:rPr>
          <w:rFonts w:hint="eastAsia" w:ascii="宋体" w:hAnsi="宋体" w:cs="宋体"/>
          <w:sz w:val="24"/>
          <w:highlight w:val="none"/>
        </w:rPr>
        <w:t>3</w:t>
      </w:r>
      <w:r>
        <w:rPr>
          <w:rFonts w:hint="eastAsia" w:ascii="宋体" w:hAnsi="宋体" w:cs="宋体"/>
          <w:sz w:val="24"/>
          <w:highlight w:val="none"/>
        </w:rPr>
        <w:fldChar w:fldCharType="end"/>
      </w:r>
      <w:r>
        <w:rPr>
          <w:rFonts w:hint="eastAsia" w:ascii="宋体" w:hAnsi="宋体" w:cs="宋体"/>
          <w:sz w:val="24"/>
          <w:highlight w:val="none"/>
        </w:rPr>
        <w:t>1</w:t>
      </w:r>
    </w:p>
    <w:p w14:paraId="0E3BCDBC">
      <w:pPr>
        <w:spacing w:line="480" w:lineRule="auto"/>
        <w:rPr>
          <w:rFonts w:hint="eastAsia" w:ascii="宋体" w:hAnsi="宋体" w:cs="宋体"/>
          <w:sz w:val="28"/>
          <w:szCs w:val="28"/>
          <w:highlight w:val="none"/>
        </w:rPr>
      </w:pPr>
      <w:r>
        <w:rPr>
          <w:rFonts w:hint="eastAsia" w:ascii="宋体" w:hAnsi="宋体" w:cs="宋体"/>
          <w:sz w:val="24"/>
          <w:highlight w:val="none"/>
        </w:rPr>
        <w:fldChar w:fldCharType="end"/>
      </w:r>
    </w:p>
    <w:p w14:paraId="2750551A">
      <w:pPr>
        <w:widowControl/>
        <w:shd w:val="clear" w:color="auto" w:fill="FFFFFF"/>
        <w:spacing w:line="360" w:lineRule="auto"/>
        <w:jc w:val="center"/>
        <w:rPr>
          <w:rFonts w:hint="eastAsia" w:ascii="宋体" w:hAnsi="宋体" w:cs="宋体"/>
          <w:b/>
          <w:kern w:val="0"/>
          <w:sz w:val="36"/>
          <w:szCs w:val="36"/>
          <w:highlight w:val="none"/>
        </w:rPr>
      </w:pPr>
    </w:p>
    <w:p w14:paraId="4FDD9BF0">
      <w:pPr>
        <w:pStyle w:val="4"/>
        <w:rPr>
          <w:rFonts w:hint="eastAsia" w:ascii="宋体" w:hAnsi="宋体" w:cs="宋体"/>
          <w:kern w:val="0"/>
          <w:szCs w:val="21"/>
          <w:highlight w:val="none"/>
        </w:rPr>
        <w:sectPr>
          <w:footerReference r:id="rId7" w:type="first"/>
          <w:footerReference r:id="rId6" w:type="default"/>
          <w:pgSz w:w="11906" w:h="16838"/>
          <w:pgMar w:top="1440" w:right="1800" w:bottom="1440" w:left="1600" w:header="851" w:footer="992" w:gutter="0"/>
          <w:pgNumType w:start="1"/>
          <w:cols w:space="0" w:num="1"/>
          <w:docGrid w:type="lines" w:linePitch="312" w:charSpace="0"/>
        </w:sectPr>
      </w:pPr>
    </w:p>
    <w:p w14:paraId="03B429B2">
      <w:pPr>
        <w:pStyle w:val="4"/>
        <w:rPr>
          <w:rFonts w:hint="eastAsia" w:ascii="宋体" w:hAnsi="宋体" w:cs="宋体"/>
          <w:kern w:val="0"/>
          <w:szCs w:val="21"/>
          <w:highlight w:val="none"/>
        </w:rPr>
        <w:sectPr>
          <w:footerReference r:id="rId8"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31B04D88">
      <w:pPr>
        <w:pStyle w:val="4"/>
        <w:numPr>
          <w:ilvl w:val="0"/>
          <w:numId w:val="0"/>
        </w:numPr>
        <w:spacing w:before="0" w:after="0" w:line="360" w:lineRule="auto"/>
        <w:rPr>
          <w:rFonts w:hint="eastAsia" w:ascii="宋体" w:hAnsi="宋体" w:cs="宋体"/>
          <w:kern w:val="0"/>
          <w:szCs w:val="21"/>
          <w:highlight w:val="none"/>
        </w:rPr>
      </w:pPr>
      <w:r>
        <w:rPr>
          <w:rFonts w:hint="eastAsia" w:ascii="宋体" w:hAnsi="宋体" w:cs="宋体"/>
          <w:kern w:val="0"/>
          <w:sz w:val="36"/>
          <w:szCs w:val="36"/>
          <w:highlight w:val="none"/>
          <w:shd w:val="clear" w:color="auto" w:fill="FFFFFF"/>
        </w:rPr>
        <w:t xml:space="preserve">第一章 </w:t>
      </w:r>
      <w:bookmarkStart w:id="1" w:name="_Toc11866"/>
      <w:bookmarkStart w:id="2" w:name="_Toc30327"/>
      <w:r>
        <w:rPr>
          <w:rFonts w:hint="eastAsia" w:ascii="宋体" w:hAnsi="宋体" w:cs="宋体"/>
          <w:highlight w:val="none"/>
        </w:rPr>
        <w:t>招标公告</w:t>
      </w:r>
      <w:bookmarkEnd w:id="0"/>
      <w:bookmarkEnd w:id="1"/>
      <w:bookmarkEnd w:id="2"/>
    </w:p>
    <w:p w14:paraId="539B3944">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highlight w:val="none"/>
        </w:rPr>
      </w:pPr>
      <w:r>
        <w:rPr>
          <w:rFonts w:hint="eastAsia" w:ascii="宋体" w:hAnsi="宋体" w:cs="宋体"/>
          <w:spacing w:val="8"/>
          <w:kern w:val="0"/>
          <w:szCs w:val="21"/>
          <w:highlight w:val="none"/>
        </w:rPr>
        <w:t>项目概况</w:t>
      </w:r>
    </w:p>
    <w:p w14:paraId="04F0BDE6">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spacing w:val="8"/>
          <w:kern w:val="0"/>
          <w:szCs w:val="21"/>
          <w:highlight w:val="none"/>
        </w:rPr>
      </w:pPr>
      <w:r>
        <w:rPr>
          <w:rFonts w:hint="eastAsia" w:ascii="宋体" w:hAnsi="宋体" w:cs="宋体"/>
          <w:spacing w:val="8"/>
          <w:kern w:val="0"/>
          <w:szCs w:val="21"/>
          <w:highlight w:val="none"/>
        </w:rPr>
        <w:t>中国医学科学院皮肤病医院</w:t>
      </w:r>
      <w:r>
        <w:rPr>
          <w:rFonts w:hint="eastAsia" w:ascii="宋体" w:hAnsi="宋体" w:cs="宋体"/>
          <w:spacing w:val="8"/>
          <w:kern w:val="0"/>
          <w:szCs w:val="21"/>
          <w:highlight w:val="none"/>
          <w:lang w:eastAsia="zh-CN"/>
        </w:rPr>
        <w:t>甘草酸二铵</w:t>
      </w:r>
      <w:r>
        <w:rPr>
          <w:rFonts w:hint="eastAsia" w:ascii="宋体" w:hAnsi="宋体" w:cs="宋体"/>
          <w:spacing w:val="8"/>
          <w:kern w:val="0"/>
          <w:szCs w:val="21"/>
          <w:highlight w:val="none"/>
        </w:rPr>
        <w:t>采购项目的潜在供应商应在江苏国企阳光交易平台（网址为：https://www.jsygjy.cn）获取采购文件，并于</w:t>
      </w:r>
      <w:r>
        <w:rPr>
          <w:rFonts w:hint="eastAsia" w:ascii="宋体" w:hAnsi="宋体" w:cs="宋体"/>
          <w:spacing w:val="8"/>
          <w:kern w:val="0"/>
          <w:szCs w:val="21"/>
          <w:highlight w:val="none"/>
          <w:lang w:eastAsia="zh-CN"/>
        </w:rPr>
        <w:t>2025年12月08日9点30分</w:t>
      </w:r>
      <w:r>
        <w:rPr>
          <w:rFonts w:hint="eastAsia" w:ascii="宋体" w:hAnsi="宋体" w:cs="宋体"/>
          <w:spacing w:val="8"/>
          <w:kern w:val="0"/>
          <w:szCs w:val="21"/>
          <w:highlight w:val="none"/>
        </w:rPr>
        <w:t>（北京时间）前提交响应文件。</w:t>
      </w:r>
    </w:p>
    <w:p w14:paraId="22B1CC04">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spacing w:val="8"/>
          <w:kern w:val="0"/>
          <w:sz w:val="24"/>
          <w:highlight w:val="none"/>
        </w:rPr>
        <w:t> </w:t>
      </w:r>
      <w:r>
        <w:rPr>
          <w:rFonts w:hint="eastAsia" w:ascii="宋体" w:hAnsi="宋体" w:cs="宋体"/>
          <w:b/>
          <w:spacing w:val="8"/>
          <w:kern w:val="0"/>
          <w:sz w:val="24"/>
          <w:highlight w:val="none"/>
        </w:rPr>
        <w:t>一、项目基本情况</w:t>
      </w:r>
    </w:p>
    <w:p w14:paraId="19EC76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1.1项目编号：</w:t>
      </w:r>
      <w:r>
        <w:rPr>
          <w:rFonts w:hint="eastAsia" w:ascii="宋体" w:hAnsi="宋体" w:cs="宋体"/>
          <w:spacing w:val="8"/>
          <w:kern w:val="0"/>
          <w:szCs w:val="21"/>
          <w:highlight w:val="none"/>
          <w:lang w:eastAsia="zh-CN"/>
        </w:rPr>
        <w:t>DL066025H3ZC02236</w:t>
      </w:r>
      <w:r>
        <w:rPr>
          <w:rFonts w:hint="eastAsia" w:ascii="宋体" w:hAnsi="宋体" w:cs="宋体"/>
          <w:spacing w:val="8"/>
          <w:kern w:val="0"/>
          <w:szCs w:val="21"/>
          <w:highlight w:val="none"/>
        </w:rPr>
        <w:t xml:space="preserve"> </w:t>
      </w:r>
    </w:p>
    <w:p w14:paraId="1F87ACD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1.2项目名称：中国医学科学院皮肤病医院</w:t>
      </w:r>
      <w:r>
        <w:rPr>
          <w:rFonts w:hint="eastAsia" w:ascii="宋体" w:hAnsi="宋体" w:cs="宋体"/>
          <w:spacing w:val="8"/>
          <w:kern w:val="0"/>
          <w:szCs w:val="21"/>
          <w:highlight w:val="none"/>
          <w:lang w:eastAsia="zh-CN"/>
        </w:rPr>
        <w:t>甘草酸二铵</w:t>
      </w:r>
      <w:r>
        <w:rPr>
          <w:rFonts w:hint="eastAsia" w:ascii="宋体" w:hAnsi="宋体" w:cs="宋体"/>
          <w:spacing w:val="8"/>
          <w:kern w:val="0"/>
          <w:szCs w:val="21"/>
          <w:highlight w:val="none"/>
        </w:rPr>
        <w:t>采购项目</w:t>
      </w:r>
    </w:p>
    <w:p w14:paraId="32FF1A10">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1.3预算金额：</w:t>
      </w:r>
      <w:r>
        <w:rPr>
          <w:rFonts w:hint="eastAsia" w:ascii="宋体" w:hAnsi="宋体" w:cs="宋体"/>
          <w:spacing w:val="8"/>
          <w:kern w:val="0"/>
          <w:szCs w:val="21"/>
          <w:highlight w:val="none"/>
          <w:lang w:val="en-US" w:eastAsia="zh-CN"/>
        </w:rPr>
        <w:t>36</w:t>
      </w:r>
      <w:r>
        <w:rPr>
          <w:rFonts w:hint="eastAsia" w:ascii="宋体" w:hAnsi="宋体" w:cs="宋体"/>
          <w:spacing w:val="8"/>
          <w:kern w:val="0"/>
          <w:szCs w:val="21"/>
          <w:highlight w:val="none"/>
          <w:lang w:eastAsia="zh-CN"/>
        </w:rPr>
        <w:t>万元</w:t>
      </w:r>
    </w:p>
    <w:p w14:paraId="7F979CBE">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1.4最高限价：</w:t>
      </w:r>
      <w:r>
        <w:rPr>
          <w:rFonts w:hint="eastAsia" w:ascii="宋体" w:hAnsi="宋体" w:cs="宋体"/>
          <w:spacing w:val="8"/>
          <w:kern w:val="0"/>
          <w:szCs w:val="21"/>
          <w:highlight w:val="none"/>
          <w:lang w:val="en-US" w:eastAsia="zh-CN"/>
        </w:rPr>
        <w:t>36</w:t>
      </w:r>
      <w:r>
        <w:rPr>
          <w:rFonts w:hint="eastAsia" w:ascii="宋体" w:hAnsi="宋体" w:cs="宋体"/>
          <w:spacing w:val="8"/>
          <w:kern w:val="0"/>
          <w:szCs w:val="21"/>
          <w:highlight w:val="none"/>
          <w:lang w:eastAsia="zh-CN"/>
        </w:rPr>
        <w:t>万元</w:t>
      </w:r>
    </w:p>
    <w:p w14:paraId="766529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1.5采购需求：详见服务要求。</w:t>
      </w:r>
    </w:p>
    <w:p w14:paraId="21F2EC94">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1.6合同履行期限：合同签订后按需供货。</w:t>
      </w:r>
    </w:p>
    <w:p w14:paraId="13E3DFF6">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1.7 本项目不接受联合体投标。</w:t>
      </w:r>
    </w:p>
    <w:p w14:paraId="28138DC7">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3" w:name="_Toc18369"/>
      <w:r>
        <w:rPr>
          <w:rFonts w:hint="eastAsia" w:ascii="宋体" w:hAnsi="宋体" w:cs="宋体"/>
          <w:b/>
          <w:spacing w:val="8"/>
          <w:kern w:val="0"/>
          <w:sz w:val="24"/>
          <w:highlight w:val="none"/>
        </w:rPr>
        <w:t>二、申请人的资格要求</w:t>
      </w:r>
      <w:bookmarkEnd w:id="3"/>
    </w:p>
    <w:p w14:paraId="633A9852">
      <w:pPr>
        <w:spacing w:line="360" w:lineRule="auto"/>
        <w:ind w:firstLine="458" w:firstLineChars="202"/>
        <w:rPr>
          <w:rFonts w:hint="default" w:ascii="宋体" w:hAnsi="宋体" w:eastAsia="宋体" w:cs="宋体"/>
          <w:b/>
          <w:spacing w:val="8"/>
          <w:kern w:val="0"/>
          <w:szCs w:val="21"/>
          <w:highlight w:val="none"/>
          <w:lang w:val="en-US" w:eastAsia="zh-CN"/>
        </w:rPr>
      </w:pPr>
      <w:r>
        <w:rPr>
          <w:rFonts w:hint="eastAsia" w:ascii="宋体" w:hAnsi="宋体" w:cs="宋体"/>
          <w:b/>
          <w:spacing w:val="8"/>
          <w:kern w:val="0"/>
          <w:szCs w:val="21"/>
          <w:highlight w:val="none"/>
        </w:rPr>
        <w:t>2.1</w:t>
      </w:r>
      <w:r>
        <w:rPr>
          <w:rFonts w:hint="eastAsia" w:ascii="宋体" w:hAnsi="宋体" w:cs="宋体"/>
          <w:b/>
          <w:spacing w:val="8"/>
          <w:kern w:val="0"/>
          <w:szCs w:val="21"/>
          <w:highlight w:val="none"/>
          <w:lang w:val="en-US" w:eastAsia="zh-CN"/>
        </w:rPr>
        <w:t>满足以下条款规定：</w:t>
      </w:r>
    </w:p>
    <w:p w14:paraId="59F27E65">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（1）具有独立承担民事责任的能力（提供法人或者其他组织的营业执照；供应商为自然人的，提供其身份证）；</w:t>
      </w:r>
    </w:p>
    <w:p w14:paraId="46E7C52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（2）具有良好的商业信誉和健全的财务会计制度（提供2023年度或2024年度经审计</w:t>
      </w:r>
      <w:r>
        <w:rPr>
          <w:rFonts w:hint="eastAsia" w:ascii="宋体" w:hAnsi="宋体" w:cs="宋体"/>
          <w:highlight w:val="none"/>
        </w:rPr>
        <w:t>的财</w:t>
      </w:r>
      <w:r>
        <w:rPr>
          <w:rFonts w:hint="eastAsia" w:ascii="宋体" w:hAnsi="宋体" w:cs="宋体"/>
          <w:bCs/>
          <w:szCs w:val="21"/>
          <w:highlight w:val="none"/>
        </w:rPr>
        <w:t>务报告，或截止时间前六个月内银行出具的资信证明）；</w:t>
      </w:r>
    </w:p>
    <w:p w14:paraId="4483488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（3）具有履行合同所必需的设备和专业技术能力（供应商根据履行采购项目合同需要，提供履行合同所必需的设备和专业技术能力的证明材料）；</w:t>
      </w:r>
    </w:p>
    <w:p w14:paraId="7B832BD3">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72353F5A">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（5）参加采购活动前三年内，在经营活动中没有重大违法记录（提供承诺书）；</w:t>
      </w:r>
    </w:p>
    <w:p w14:paraId="7FCC49B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（6）法律、行政法规规定的其他条件：无</w:t>
      </w:r>
    </w:p>
    <w:p w14:paraId="70B558D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2.2 采购人根据采购项目的特殊要求规定的特定条件，并提供符合特殊要求的证明材料或者情况说明：</w:t>
      </w:r>
    </w:p>
    <w:p w14:paraId="781DD85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(1)供应商所投产品需在国家药品监督管理局药品审评中心与制剂共同审评审批结果为A（须提供相关证明材料并加盖公章）</w:t>
      </w:r>
    </w:p>
    <w:p w14:paraId="2C01704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(2)供应商为药品经营企业的，须具备有效的《药品经营许可证》(提供证书复印件并加盖公章)</w:t>
      </w:r>
    </w:p>
    <w:p w14:paraId="4E3D123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(3)供应商为药品生产企业的，须具备有效的《药品生产许可证》(提供证书复印件并加盖公章)</w:t>
      </w:r>
    </w:p>
    <w:p w14:paraId="17F060DC">
      <w:pPr>
        <w:spacing w:line="360" w:lineRule="auto"/>
        <w:ind w:firstLine="456" w:firstLineChars="202"/>
        <w:rPr>
          <w:rFonts w:hint="eastAsia" w:ascii="宋体" w:hAnsi="宋体" w:cs="宋体"/>
          <w:bCs/>
          <w:szCs w:val="21"/>
          <w:highlight w:val="none"/>
        </w:rPr>
      </w:pPr>
      <w:r>
        <w:rPr>
          <w:rFonts w:hint="eastAsia" w:ascii="宋体" w:hAnsi="宋体" w:cs="宋体"/>
          <w:spacing w:val="8"/>
          <w:kern w:val="0"/>
          <w:szCs w:val="21"/>
          <w:highlight w:val="none"/>
        </w:rPr>
        <w:t>2.3</w:t>
      </w:r>
      <w:r>
        <w:rPr>
          <w:rFonts w:hint="eastAsia" w:ascii="宋体" w:hAnsi="宋体" w:cs="宋体"/>
          <w:bCs/>
          <w:szCs w:val="21"/>
          <w:highlight w:val="none"/>
        </w:rPr>
        <w:t>第2.1（5）条所称重大违法记录，是指供应商因违法经营受到刑事处罚或者责令停产停业、吊销许可证或者执照、较大数额罚款等行政处罚。</w:t>
      </w:r>
    </w:p>
    <w:p w14:paraId="2671058E">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2.4 单位负责人为同一人或者存在直接控股、管理关系的不同供应商，不得参加同一合同项下的采购活动。</w:t>
      </w:r>
    </w:p>
    <w:p w14:paraId="58EED50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2.5为采购项目提供整体设计、规范编制或者项目管理、监理、检测等服务的供应商，不得再参加该采购项目的其他采购活动。</w:t>
      </w:r>
    </w:p>
    <w:p w14:paraId="5D7043F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2.6拒绝列入失信被执行人、重大税收违法案件当事人名单、政府采购严重违法失信行为记录名单</w:t>
      </w:r>
      <w:r>
        <w:rPr>
          <w:rFonts w:hint="eastAsia" w:ascii="宋体" w:hAnsi="宋体" w:cs="宋体"/>
          <w:szCs w:val="21"/>
          <w:highlight w:val="none"/>
          <w:shd w:val="clear" w:color="auto" w:fill="FFFFFF"/>
        </w:rPr>
        <w:t>的供应商</w:t>
      </w:r>
      <w:r>
        <w:rPr>
          <w:rFonts w:hint="eastAsia" w:ascii="宋体" w:hAnsi="宋体" w:cs="宋体"/>
          <w:bCs/>
          <w:szCs w:val="21"/>
          <w:highlight w:val="none"/>
        </w:rPr>
        <w:t>参与采购活动。采购人或者采购代理机构在进行资格审查的同时，依法通过“中国政府采购网”、“信用中国”网站等渠道查询投标人信用记录并保存。</w:t>
      </w:r>
    </w:p>
    <w:p w14:paraId="36EC3851">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4" w:name="_Toc8001"/>
      <w:r>
        <w:rPr>
          <w:rFonts w:hint="eastAsia" w:ascii="宋体" w:hAnsi="宋体" w:cs="宋体"/>
          <w:b/>
          <w:spacing w:val="8"/>
          <w:kern w:val="0"/>
          <w:sz w:val="24"/>
          <w:highlight w:val="none"/>
        </w:rPr>
        <w:t>三、获取招标文件</w:t>
      </w:r>
      <w:bookmarkEnd w:id="4"/>
    </w:p>
    <w:p w14:paraId="1F39503F">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3.1时间：</w:t>
      </w:r>
      <w:r>
        <w:rPr>
          <w:rFonts w:hint="eastAsia" w:ascii="宋体" w:hAnsi="宋体" w:cs="宋体"/>
          <w:spacing w:val="8"/>
          <w:kern w:val="0"/>
          <w:szCs w:val="21"/>
          <w:highlight w:val="none"/>
          <w:lang w:eastAsia="zh-CN"/>
        </w:rPr>
        <w:t>2025年11月14日至2025年11月28日17时30分</w:t>
      </w:r>
      <w:r>
        <w:rPr>
          <w:rFonts w:hint="eastAsia" w:ascii="宋体" w:hAnsi="宋体" w:cs="宋体"/>
          <w:spacing w:val="8"/>
          <w:kern w:val="0"/>
          <w:szCs w:val="21"/>
          <w:highlight w:val="none"/>
        </w:rPr>
        <w:t>。（北京时间，下同）</w:t>
      </w:r>
    </w:p>
    <w:p w14:paraId="74C84C0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3.2地点：登录江苏国企阳光交易平台（网址为：https://www.jsygjy.cn）</w:t>
      </w:r>
    </w:p>
    <w:p w14:paraId="4319FC97">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3.3方式：</w:t>
      </w:r>
    </w:p>
    <w:p w14:paraId="56FC087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（一）凡有意参加投标人，请于获取时间内（北京时间，下同），登录江苏国企阳光交易平台（网址为：https://www.jsygjy.cn）按照要求进行实名会员注册、完善相关信息及选择项目、下载文件。</w:t>
      </w:r>
    </w:p>
    <w:p w14:paraId="1DDEA93C">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（二）参与者首次登录平台前，须前往平台免费注册，注册成功且完善相关信息后，可以及时参与平台上所有发布的项目。</w:t>
      </w:r>
    </w:p>
    <w:p w14:paraId="020F2603">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（三）参与者应充分考虑平台注册、信息检查、资料上传等所需时间。未按照本公告要求获得本项目文件的，采购代理机构不予接收其投标文件。</w:t>
      </w:r>
    </w:p>
    <w:p w14:paraId="1A31F1F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091B94E1">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（五）平台网站首页“帮助中心”提供操作手册，参与者可以下载并根据操作手册提示进行注册、登录等操作。供应商平台咨询电话：025-83306809（工作日8：30-11：30，13：30-17：30）。</w:t>
      </w:r>
    </w:p>
    <w:p w14:paraId="022B3C8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4FBECBA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3.4本项目文件售价：免费</w:t>
      </w:r>
    </w:p>
    <w:p w14:paraId="6596DA9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3.5本项目收取平台服务费：免费</w:t>
      </w:r>
    </w:p>
    <w:p w14:paraId="674CFAC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5" w:name="_Toc32020"/>
      <w:r>
        <w:rPr>
          <w:rFonts w:hint="eastAsia" w:ascii="宋体" w:hAnsi="宋体" w:cs="宋体"/>
          <w:b/>
          <w:spacing w:val="8"/>
          <w:kern w:val="0"/>
          <w:sz w:val="24"/>
          <w:highlight w:val="none"/>
        </w:rPr>
        <w:t>四、提交投标文件截止时间、开标时间和地点</w:t>
      </w:r>
      <w:bookmarkEnd w:id="5"/>
    </w:p>
    <w:p w14:paraId="0F3D3395">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4.1 </w:t>
      </w:r>
      <w:r>
        <w:rPr>
          <w:rFonts w:hint="eastAsia" w:ascii="宋体" w:hAnsi="宋体" w:cs="宋体"/>
          <w:bCs/>
          <w:spacing w:val="8"/>
          <w:kern w:val="0"/>
          <w:sz w:val="24"/>
          <w:highlight w:val="none"/>
        </w:rPr>
        <w:t>投标文件截止时间：</w:t>
      </w:r>
      <w:r>
        <w:rPr>
          <w:rFonts w:hint="eastAsia" w:ascii="宋体" w:hAnsi="宋体" w:cs="宋体"/>
          <w:szCs w:val="21"/>
          <w:highlight w:val="none"/>
          <w:lang w:eastAsia="zh-CN"/>
        </w:rPr>
        <w:t>2025年12月08日9点30分</w:t>
      </w:r>
      <w:r>
        <w:rPr>
          <w:rFonts w:hint="eastAsia" w:ascii="宋体" w:hAnsi="宋体" w:cs="宋体"/>
          <w:szCs w:val="21"/>
          <w:highlight w:val="none"/>
        </w:rPr>
        <w:t>（北京时间）</w:t>
      </w:r>
    </w:p>
    <w:p w14:paraId="39F090B4">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4.2提交投标文件地点及开标地点：南京市鼓楼区清江南路18号鼓楼创新广场D栋11楼开标2室</w:t>
      </w:r>
    </w:p>
    <w:p w14:paraId="5CEC1E5C">
      <w:pPr>
        <w:widowControl/>
        <w:shd w:val="clear" w:color="auto" w:fill="FFFFFF" w:themeFill="background1"/>
        <w:spacing w:line="360" w:lineRule="auto"/>
        <w:ind w:firstLine="370"/>
        <w:rPr>
          <w:rFonts w:hint="eastAsia" w:ascii="宋体" w:hAnsi="宋体" w:cs="宋体"/>
          <w:b/>
          <w:bCs/>
          <w:highlight w:val="none"/>
        </w:rPr>
      </w:pPr>
      <w:r>
        <w:rPr>
          <w:rFonts w:hint="eastAsia" w:ascii="宋体" w:hAnsi="宋体" w:cs="宋体"/>
          <w:b/>
          <w:bCs/>
          <w:highlight w:val="none"/>
        </w:rPr>
        <w:t>投标人因</w:t>
      </w:r>
      <w:r>
        <w:rPr>
          <w:rFonts w:hint="eastAsia" w:ascii="宋体" w:hAnsi="宋体" w:cs="宋体"/>
          <w:b/>
          <w:bCs/>
          <w:szCs w:val="21"/>
          <w:highlight w:val="none"/>
        </w:rPr>
        <w:t>故</w:t>
      </w:r>
      <w:r>
        <w:rPr>
          <w:rFonts w:hint="eastAsia" w:ascii="宋体" w:hAnsi="宋体" w:cs="宋体"/>
          <w:b/>
          <w:bCs/>
          <w:highlight w:val="none"/>
        </w:rPr>
        <w:t>未出席开标会的，视同同意本项目开标结果。</w:t>
      </w:r>
    </w:p>
    <w:p w14:paraId="69558882">
      <w:pPr>
        <w:widowControl/>
        <w:spacing w:line="360" w:lineRule="auto"/>
        <w:ind w:firstLine="370"/>
        <w:rPr>
          <w:rFonts w:hint="eastAsia" w:ascii="宋体" w:hAnsi="宋体" w:cs="宋体"/>
          <w:szCs w:val="21"/>
          <w:highlight w:val="none"/>
        </w:rPr>
      </w:pPr>
      <w:r>
        <w:rPr>
          <w:rFonts w:hint="eastAsia" w:ascii="宋体" w:hAnsi="宋体" w:cs="宋体"/>
          <w:spacing w:val="8"/>
          <w:kern w:val="0"/>
          <w:szCs w:val="21"/>
          <w:highlight w:val="none"/>
        </w:rPr>
        <w:t>4.3</w:t>
      </w:r>
      <w:r>
        <w:rPr>
          <w:rFonts w:hint="eastAsia" w:ascii="宋体" w:hAnsi="宋体" w:cs="宋体"/>
          <w:b/>
          <w:bCs/>
          <w:szCs w:val="21"/>
          <w:highlight w:val="none"/>
        </w:rPr>
        <w:t>投标人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cs="宋体"/>
          <w:szCs w:val="21"/>
          <w:highlight w:val="none"/>
        </w:rPr>
        <w:t>当电子版文件和纸质正本文件不一致时，以纸质正本文件为准。电子版文件用于辅助评标和平台存档，投标人需承担前述不一致造成的不利后果。</w:t>
      </w:r>
    </w:p>
    <w:p w14:paraId="1162E24F">
      <w:pPr>
        <w:widowControl/>
        <w:shd w:val="clear" w:color="auto" w:fill="FFFFFF" w:themeFill="background1"/>
        <w:spacing w:line="360" w:lineRule="auto"/>
        <w:ind w:firstLine="370"/>
        <w:rPr>
          <w:rFonts w:hint="eastAsia" w:ascii="宋体" w:hAnsi="宋体" w:cs="宋体"/>
          <w:spacing w:val="8"/>
          <w:kern w:val="0"/>
          <w:szCs w:val="21"/>
          <w:highlight w:val="none"/>
        </w:rPr>
      </w:pPr>
    </w:p>
    <w:p w14:paraId="1990A693">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6" w:name="_Toc9042"/>
      <w:r>
        <w:rPr>
          <w:rFonts w:hint="eastAsia" w:ascii="宋体" w:hAnsi="宋体" w:cs="宋体"/>
          <w:b/>
          <w:spacing w:val="8"/>
          <w:kern w:val="0"/>
          <w:sz w:val="24"/>
          <w:highlight w:val="none"/>
        </w:rPr>
        <w:t>五、公告期限</w:t>
      </w:r>
      <w:bookmarkEnd w:id="6"/>
    </w:p>
    <w:p w14:paraId="5D531FE1">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自本公告发布之日起5个工作日。</w:t>
      </w:r>
    </w:p>
    <w:p w14:paraId="58FAE9B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7" w:name="_Toc27495"/>
      <w:r>
        <w:rPr>
          <w:rFonts w:hint="eastAsia" w:ascii="宋体" w:hAnsi="宋体" w:cs="宋体"/>
          <w:b/>
          <w:spacing w:val="8"/>
          <w:kern w:val="0"/>
          <w:sz w:val="24"/>
          <w:highlight w:val="none"/>
        </w:rPr>
        <w:t>六、其他补充事宜</w:t>
      </w:r>
      <w:bookmarkEnd w:id="7"/>
    </w:p>
    <w:p w14:paraId="2CE49EF8">
      <w:pPr>
        <w:widowControl/>
        <w:shd w:val="clear" w:color="auto" w:fill="FFFFFF" w:themeFill="background1"/>
        <w:spacing w:line="360" w:lineRule="auto"/>
        <w:ind w:firstLine="363" w:firstLineChars="173"/>
        <w:outlineLvl w:val="1"/>
        <w:rPr>
          <w:rFonts w:hint="eastAsia" w:ascii="宋体" w:hAnsi="宋体" w:cs="宋体"/>
          <w:szCs w:val="21"/>
          <w:highlight w:val="none"/>
          <w:lang w:val="zh-CN"/>
        </w:rPr>
      </w:pPr>
      <w:bookmarkStart w:id="8" w:name="_Toc13548"/>
      <w:r>
        <w:rPr>
          <w:rFonts w:hint="eastAsia" w:ascii="宋体" w:hAnsi="宋体" w:cs="宋体"/>
          <w:szCs w:val="21"/>
          <w:highlight w:val="none"/>
          <w:lang w:val="zh-CN"/>
        </w:rPr>
        <w:t>6.1本项目在</w:t>
      </w:r>
      <w:r>
        <w:rPr>
          <w:rFonts w:hint="eastAsia" w:ascii="宋体" w:hAnsi="宋体" w:cs="宋体"/>
          <w:b/>
          <w:bCs/>
          <w:szCs w:val="21"/>
          <w:highlight w:val="none"/>
          <w:lang w:eastAsia="zh-CN"/>
        </w:rPr>
        <w:t>中国医学科学院皮肤病医院官网、中国招标投标公共服务平台</w:t>
      </w:r>
      <w:r>
        <w:rPr>
          <w:rFonts w:hint="eastAsia" w:ascii="宋体" w:hAnsi="宋体" w:cs="宋体"/>
          <w:szCs w:val="21"/>
          <w:highlight w:val="none"/>
        </w:rPr>
        <w:t>发布公告</w:t>
      </w:r>
      <w:r>
        <w:rPr>
          <w:rFonts w:hint="eastAsia" w:ascii="宋体" w:hAnsi="宋体" w:cs="宋体"/>
          <w:szCs w:val="21"/>
          <w:highlight w:val="none"/>
          <w:lang w:val="zh-CN"/>
        </w:rPr>
        <w:t>。</w:t>
      </w:r>
      <w:bookmarkEnd w:id="8"/>
    </w:p>
    <w:p w14:paraId="59B35E3E">
      <w:pPr>
        <w:widowControl/>
        <w:shd w:val="clear" w:color="auto" w:fill="FFFFFF" w:themeFill="background1"/>
        <w:spacing w:line="360" w:lineRule="auto"/>
        <w:ind w:firstLine="363" w:firstLineChars="173"/>
        <w:outlineLvl w:val="1"/>
        <w:rPr>
          <w:rFonts w:hint="eastAsia" w:ascii="宋体" w:hAnsi="宋体" w:cs="宋体"/>
          <w:szCs w:val="21"/>
          <w:highlight w:val="none"/>
        </w:rPr>
      </w:pPr>
      <w:bookmarkStart w:id="9" w:name="_Toc15491"/>
      <w:r>
        <w:rPr>
          <w:rFonts w:hint="eastAsia" w:ascii="宋体" w:hAnsi="宋体" w:cs="宋体"/>
          <w:szCs w:val="21"/>
          <w:highlight w:val="none"/>
          <w:lang w:val="zh-CN"/>
        </w:rPr>
        <w:t>6.</w:t>
      </w:r>
      <w:r>
        <w:rPr>
          <w:rFonts w:hint="eastAsia" w:ascii="宋体" w:hAnsi="宋体" w:cs="宋体"/>
          <w:szCs w:val="21"/>
          <w:highlight w:val="none"/>
        </w:rPr>
        <w:t>2投标人应当从采购代理机构合法获得招标项目的招标文件。</w:t>
      </w:r>
      <w:bookmarkEnd w:id="9"/>
      <w:bookmarkStart w:id="10" w:name="_Toc23805"/>
    </w:p>
    <w:p w14:paraId="51335BAC">
      <w:pPr>
        <w:widowControl/>
        <w:shd w:val="clear" w:color="auto" w:fill="FFFFFF" w:themeFill="background1"/>
        <w:spacing w:line="360" w:lineRule="auto"/>
        <w:ind w:firstLine="363" w:firstLineChars="173"/>
        <w:outlineLvl w:val="1"/>
        <w:rPr>
          <w:rFonts w:hint="eastAsia" w:ascii="宋体" w:hAnsi="宋体" w:cs="宋体"/>
          <w:b/>
          <w:spacing w:val="8"/>
          <w:kern w:val="0"/>
          <w:sz w:val="24"/>
          <w:highlight w:val="none"/>
        </w:rPr>
      </w:pPr>
      <w:r>
        <w:rPr>
          <w:rFonts w:hint="eastAsia" w:ascii="宋体" w:hAnsi="宋体" w:cs="宋体"/>
          <w:bCs/>
          <w:szCs w:val="21"/>
          <w:highlight w:val="none"/>
        </w:rPr>
        <w:t>6.3 勘察现场：（无）</w:t>
      </w:r>
      <w:bookmarkEnd w:id="10"/>
    </w:p>
    <w:p w14:paraId="3A50A595">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b/>
          <w:spacing w:val="8"/>
          <w:kern w:val="0"/>
          <w:sz w:val="24"/>
          <w:highlight w:val="none"/>
        </w:rPr>
        <w:t>七、对本次招标提出询问，请按以下方式联系</w:t>
      </w:r>
    </w:p>
    <w:p w14:paraId="42ED25A3">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7.1采购人信息</w:t>
      </w:r>
    </w:p>
    <w:p w14:paraId="1EC9B642">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名 称：中国医学科学院皮肤病医院</w:t>
      </w:r>
    </w:p>
    <w:p w14:paraId="3B61C5DD">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地址：南京市太平门外蒋王庙街12号</w:t>
      </w:r>
    </w:p>
    <w:p w14:paraId="30F0787E">
      <w:pPr>
        <w:widowControl/>
        <w:shd w:val="clear" w:color="auto" w:fill="FFFFFF" w:themeFill="background1"/>
        <w:spacing w:line="360" w:lineRule="auto"/>
        <w:jc w:val="left"/>
        <w:rPr>
          <w:rFonts w:hint="eastAsia" w:ascii="宋体" w:hAnsi="宋体" w:eastAsia="宋体" w:cs="宋体"/>
          <w:spacing w:val="8"/>
          <w:kern w:val="0"/>
          <w:szCs w:val="21"/>
          <w:highlight w:val="none"/>
          <w:lang w:eastAsia="zh-CN"/>
        </w:rPr>
      </w:pPr>
      <w:r>
        <w:rPr>
          <w:rFonts w:hint="eastAsia" w:ascii="宋体" w:hAnsi="宋体" w:cs="宋体"/>
          <w:spacing w:val="8"/>
          <w:kern w:val="0"/>
          <w:szCs w:val="21"/>
          <w:highlight w:val="none"/>
        </w:rPr>
        <w:t>联系电话：025-</w:t>
      </w:r>
      <w:r>
        <w:rPr>
          <w:rFonts w:hint="eastAsia" w:ascii="宋体" w:hAnsi="宋体" w:cs="宋体"/>
          <w:spacing w:val="8"/>
          <w:kern w:val="0"/>
          <w:szCs w:val="21"/>
          <w:highlight w:val="none"/>
          <w:lang w:eastAsia="zh-CN"/>
        </w:rPr>
        <w:t>85478284</w:t>
      </w:r>
    </w:p>
    <w:p w14:paraId="144B3F03">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1" w:name="_Toc104307929"/>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.2采购代理机构信息</w:t>
      </w:r>
      <w:bookmarkEnd w:id="11"/>
    </w:p>
    <w:p w14:paraId="25BD034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2" w:name="_Toc104307930"/>
      <w:r>
        <w:rPr>
          <w:rFonts w:hint="eastAsia" w:ascii="宋体" w:hAnsi="宋体" w:cs="宋体"/>
          <w:spacing w:val="8"/>
          <w:kern w:val="0"/>
          <w:szCs w:val="21"/>
          <w:highlight w:val="none"/>
          <w:lang w:val="zh-CN"/>
        </w:rPr>
        <w:t>名 称：江苏省设备成套股份有限公司</w:t>
      </w:r>
      <w:bookmarkEnd w:id="12"/>
    </w:p>
    <w:p w14:paraId="5F335C3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3" w:name="_Toc104307931"/>
      <w:r>
        <w:rPr>
          <w:rFonts w:hint="eastAsia" w:ascii="宋体" w:hAnsi="宋体" w:cs="宋体"/>
          <w:spacing w:val="8"/>
          <w:kern w:val="0"/>
          <w:szCs w:val="21"/>
          <w:highlight w:val="none"/>
          <w:lang w:val="zh-CN"/>
        </w:rPr>
        <w:t>地　址：</w:t>
      </w:r>
      <w:r>
        <w:rPr>
          <w:rFonts w:hint="eastAsia" w:ascii="宋体" w:hAnsi="宋体" w:cs="宋体"/>
          <w:spacing w:val="8"/>
          <w:kern w:val="0"/>
          <w:szCs w:val="21"/>
          <w:highlight w:val="none"/>
        </w:rPr>
        <w:t>南京市鼓楼区清江南路18号鼓楼创新广场D座10楼1006室</w:t>
      </w:r>
      <w:bookmarkEnd w:id="13"/>
    </w:p>
    <w:p w14:paraId="50655DE8">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4" w:name="_Toc104307932"/>
      <w:r>
        <w:rPr>
          <w:rFonts w:hint="eastAsia" w:ascii="宋体" w:hAnsi="宋体" w:cs="宋体"/>
          <w:spacing w:val="8"/>
          <w:kern w:val="0"/>
          <w:szCs w:val="21"/>
          <w:highlight w:val="none"/>
          <w:lang w:val="zh-CN"/>
        </w:rPr>
        <w:t>联系方式：</w:t>
      </w:r>
      <w:bookmarkEnd w:id="14"/>
      <w:r>
        <w:rPr>
          <w:rFonts w:hint="eastAsia" w:ascii="宋体" w:hAnsi="宋体" w:cs="宋体"/>
          <w:spacing w:val="8"/>
          <w:kern w:val="0"/>
          <w:szCs w:val="21"/>
          <w:highlight w:val="none"/>
        </w:rPr>
        <w:t>13913894080</w:t>
      </w:r>
    </w:p>
    <w:p w14:paraId="5BD0626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5" w:name="_Toc104307933"/>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.3项目联系方式</w:t>
      </w:r>
      <w:bookmarkEnd w:id="15"/>
    </w:p>
    <w:p w14:paraId="645BCA14">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6" w:name="_Toc104307934"/>
      <w:r>
        <w:rPr>
          <w:rFonts w:hint="eastAsia" w:ascii="宋体" w:hAnsi="宋体" w:cs="宋体"/>
          <w:spacing w:val="8"/>
          <w:kern w:val="0"/>
          <w:szCs w:val="21"/>
          <w:highlight w:val="none"/>
          <w:lang w:val="zh-CN"/>
        </w:rPr>
        <w:t>项目联系人</w:t>
      </w:r>
      <w:bookmarkEnd w:id="16"/>
      <w:r>
        <w:rPr>
          <w:rFonts w:hint="eastAsia" w:ascii="宋体" w:hAnsi="宋体" w:cs="宋体"/>
          <w:spacing w:val="8"/>
          <w:kern w:val="0"/>
          <w:szCs w:val="21"/>
          <w:highlight w:val="none"/>
          <w:lang w:val="zh-CN"/>
        </w:rPr>
        <w:t>：</w:t>
      </w:r>
      <w:r>
        <w:rPr>
          <w:rFonts w:hint="eastAsia" w:ascii="宋体" w:hAnsi="宋体" w:cs="宋体"/>
          <w:spacing w:val="8"/>
          <w:kern w:val="0"/>
          <w:szCs w:val="21"/>
          <w:highlight w:val="none"/>
        </w:rPr>
        <w:t>陶冬雨</w:t>
      </w:r>
      <w:r>
        <w:rPr>
          <w:rFonts w:hint="eastAsia" w:ascii="宋体" w:hAnsi="宋体" w:cs="宋体"/>
          <w:spacing w:val="8"/>
          <w:kern w:val="0"/>
          <w:szCs w:val="21"/>
          <w:highlight w:val="none"/>
          <w:lang w:val="zh-CN"/>
        </w:rPr>
        <w:t xml:space="preserve"> </w:t>
      </w:r>
    </w:p>
    <w:p w14:paraId="3064581A">
      <w:pPr>
        <w:widowControl/>
        <w:shd w:val="clear" w:color="auto" w:fill="FFFFFF" w:themeFill="background1"/>
        <w:spacing w:line="360" w:lineRule="auto"/>
        <w:jc w:val="left"/>
        <w:rPr>
          <w:rFonts w:hint="eastAsia" w:ascii="宋体" w:hAnsi="宋体" w:cs="宋体"/>
          <w:spacing w:val="8"/>
          <w:kern w:val="0"/>
          <w:szCs w:val="21"/>
          <w:highlight w:val="none"/>
        </w:rPr>
      </w:pPr>
      <w:bookmarkStart w:id="17" w:name="_Toc104307935"/>
      <w:r>
        <w:rPr>
          <w:rFonts w:hint="eastAsia" w:ascii="宋体" w:hAnsi="宋体" w:cs="宋体"/>
          <w:spacing w:val="8"/>
          <w:kern w:val="0"/>
          <w:szCs w:val="21"/>
          <w:highlight w:val="none"/>
          <w:lang w:val="zh-CN"/>
        </w:rPr>
        <w:t>电　话：</w:t>
      </w:r>
      <w:bookmarkEnd w:id="17"/>
      <w:r>
        <w:rPr>
          <w:rFonts w:hint="eastAsia" w:ascii="宋体" w:hAnsi="宋体" w:cs="宋体"/>
          <w:spacing w:val="8"/>
          <w:kern w:val="0"/>
          <w:szCs w:val="21"/>
          <w:highlight w:val="none"/>
        </w:rPr>
        <w:t>13913894080</w:t>
      </w:r>
    </w:p>
    <w:p w14:paraId="1494BA6F">
      <w:pPr>
        <w:pStyle w:val="55"/>
        <w:spacing w:line="360" w:lineRule="auto"/>
        <w:ind w:firstLine="452"/>
        <w:rPr>
          <w:rFonts w:hint="eastAsia" w:ascii="宋体" w:hAnsi="宋体" w:cs="宋体"/>
          <w:spacing w:val="8"/>
          <w:kern w:val="0"/>
          <w:szCs w:val="21"/>
          <w:highlight w:val="none"/>
        </w:rPr>
      </w:pPr>
    </w:p>
    <w:p w14:paraId="28C0F7C3">
      <w:pPr>
        <w:widowControl/>
        <w:shd w:val="clear" w:color="auto" w:fill="FFFFFF"/>
        <w:spacing w:line="360" w:lineRule="auto"/>
        <w:ind w:firstLine="452" w:firstLineChars="200"/>
        <w:jc w:val="right"/>
        <w:rPr>
          <w:rFonts w:hint="eastAsia" w:ascii="宋体" w:hAnsi="宋体" w:cs="宋体"/>
          <w:spacing w:val="8"/>
          <w:kern w:val="0"/>
          <w:szCs w:val="20"/>
          <w:highlight w:val="none"/>
        </w:rPr>
      </w:pPr>
      <w:r>
        <w:rPr>
          <w:rFonts w:hint="eastAsia" w:ascii="宋体" w:hAnsi="宋体" w:cs="宋体"/>
          <w:spacing w:val="8"/>
          <w:kern w:val="0"/>
          <w:szCs w:val="20"/>
          <w:highlight w:val="none"/>
        </w:rPr>
        <w:t>采购代理机构：江苏省设备成套股份有限公司</w:t>
      </w:r>
    </w:p>
    <w:p w14:paraId="0DEDB99A">
      <w:pPr>
        <w:widowControl/>
        <w:shd w:val="clear" w:color="auto" w:fill="FFFFFF"/>
        <w:spacing w:line="360" w:lineRule="auto"/>
        <w:ind w:firstLine="452" w:firstLineChars="200"/>
        <w:jc w:val="right"/>
        <w:rPr>
          <w:rFonts w:hint="eastAsia" w:ascii="宋体" w:hAnsi="宋体" w:eastAsia="宋体" w:cs="宋体"/>
          <w:spacing w:val="8"/>
          <w:kern w:val="0"/>
          <w:szCs w:val="20"/>
          <w:highlight w:val="none"/>
          <w:lang w:eastAsia="zh-CN"/>
        </w:rPr>
      </w:pPr>
      <w:r>
        <w:rPr>
          <w:rFonts w:hint="eastAsia" w:ascii="宋体" w:hAnsi="宋体" w:cs="宋体"/>
          <w:spacing w:val="8"/>
          <w:kern w:val="0"/>
          <w:szCs w:val="20"/>
          <w:highlight w:val="none"/>
          <w:lang w:eastAsia="zh-CN"/>
        </w:rPr>
        <w:t>2025年11月14日</w:t>
      </w:r>
    </w:p>
    <w:p w14:paraId="73F6008A">
      <w:pPr>
        <w:pStyle w:val="55"/>
        <w:ind w:firstLine="452"/>
        <w:rPr>
          <w:rFonts w:hint="eastAsia" w:ascii="宋体" w:hAnsi="宋体" w:cs="宋体"/>
          <w:spacing w:val="8"/>
          <w:kern w:val="0"/>
          <w:szCs w:val="21"/>
          <w:highlight w:val="none"/>
        </w:rPr>
      </w:pPr>
    </w:p>
    <w:p w14:paraId="3F7FA5CB">
      <w:pPr>
        <w:rPr>
          <w:rFonts w:hint="eastAsia" w:ascii="宋体" w:hAnsi="宋体" w:cs="宋体"/>
          <w:highlight w:val="none"/>
        </w:rPr>
      </w:pPr>
      <w:bookmarkStart w:id="18" w:name="_Toc7593"/>
      <w:r>
        <w:rPr>
          <w:rFonts w:hint="eastAsia" w:ascii="宋体" w:hAnsi="宋体" w:cs="宋体"/>
          <w:highlight w:val="none"/>
        </w:rPr>
        <w:br w:type="page"/>
      </w:r>
    </w:p>
    <w:p w14:paraId="1F0839BC">
      <w:pPr>
        <w:pStyle w:val="4"/>
        <w:numPr>
          <w:ilvl w:val="0"/>
          <w:numId w:val="0"/>
        </w:numPr>
        <w:spacing w:before="0" w:after="0" w:line="360" w:lineRule="auto"/>
        <w:rPr>
          <w:rFonts w:hint="eastAsia" w:ascii="宋体" w:hAnsi="宋体" w:cs="宋体"/>
          <w:highlight w:val="none"/>
        </w:rPr>
      </w:pPr>
      <w:bookmarkStart w:id="19" w:name="_Toc27326"/>
      <w:r>
        <w:rPr>
          <w:rFonts w:hint="eastAsia" w:ascii="宋体" w:hAnsi="宋体" w:cs="宋体"/>
          <w:highlight w:val="none"/>
        </w:rPr>
        <w:t>第二章</w:t>
      </w:r>
      <w:bookmarkStart w:id="20" w:name="_Toc452625218"/>
      <w:r>
        <w:rPr>
          <w:rFonts w:hint="eastAsia" w:ascii="宋体" w:hAnsi="宋体" w:cs="宋体"/>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030B860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6C22A50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30C7B6F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3970BE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0EB2CF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7CBCF8D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20F5BA1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33B4A00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1F6E180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BFA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4205AA0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3BEF667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43E2903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0C533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79DFE4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48377A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32A03C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5A59DD5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226DFE5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53D491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0D3F9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5F0DD8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314408E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22E641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766475E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4231183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027164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C4832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7BCA013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F9E8C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2F0C39B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030E8D7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056480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4F592F53">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0EC8E6A3">
      <w:pPr>
        <w:spacing w:line="420" w:lineRule="exact"/>
        <w:ind w:firstLine="420" w:firstLineChars="200"/>
        <w:rPr>
          <w:rFonts w:hint="eastAsia" w:ascii="宋体" w:hAnsi="宋体" w:cs="宋体"/>
          <w:highlight w:val="none"/>
        </w:rPr>
      </w:pPr>
      <w:r>
        <w:rPr>
          <w:rFonts w:hint="eastAsia" w:ascii="宋体" w:hAnsi="宋体" w:cs="宋体"/>
          <w:szCs w:val="21"/>
          <w:highlight w:val="none"/>
        </w:rPr>
        <w:t>28.2供应商投诉应当有明确的请求和必要的证明材料。供应商投诉的事项不得超出已质疑事项的范围。</w:t>
      </w:r>
      <w:r>
        <w:rPr>
          <w:rFonts w:hint="eastAsia" w:ascii="宋体" w:hAnsi="宋体" w:cs="宋体"/>
          <w:highlight w:val="none"/>
        </w:rPr>
        <w:br w:type="page"/>
      </w:r>
    </w:p>
    <w:p w14:paraId="4C44BE5A">
      <w:pPr>
        <w:pStyle w:val="4"/>
        <w:numPr>
          <w:ilvl w:val="0"/>
          <w:numId w:val="0"/>
        </w:numPr>
        <w:spacing w:before="0" w:after="0" w:line="360" w:lineRule="auto"/>
        <w:rPr>
          <w:rFonts w:hint="eastAsia" w:ascii="宋体" w:hAnsi="宋体" w:cs="宋体"/>
          <w:kern w:val="0"/>
          <w:highlight w:val="none"/>
        </w:rPr>
      </w:pPr>
      <w:bookmarkStart w:id="22" w:name="_Toc29984"/>
      <w:r>
        <w:rPr>
          <w:rFonts w:hint="eastAsia" w:ascii="宋体" w:hAnsi="宋体" w:cs="宋体"/>
          <w:kern w:val="0"/>
          <w:highlight w:val="none"/>
        </w:rPr>
        <w:t> </w:t>
      </w:r>
      <w:bookmarkStart w:id="23" w:name="_Toc481057145"/>
      <w:r>
        <w:rPr>
          <w:rFonts w:hint="eastAsia" w:ascii="宋体" w:hAnsi="宋体" w:cs="宋体"/>
          <w:kern w:val="0"/>
          <w:highlight w:val="none"/>
        </w:rPr>
        <w:t>第三章  评标标准</w:t>
      </w:r>
      <w:bookmarkEnd w:id="21"/>
      <w:bookmarkEnd w:id="22"/>
    </w:p>
    <w:bookmarkEnd w:id="23"/>
    <w:p w14:paraId="044752F3">
      <w:pPr>
        <w:spacing w:line="360" w:lineRule="auto"/>
        <w:ind w:firstLine="420" w:firstLineChars="200"/>
        <w:rPr>
          <w:rFonts w:hint="eastAsia" w:ascii="宋体" w:hAnsi="宋体" w:cs="宋体"/>
          <w:highlight w:val="none"/>
        </w:rPr>
      </w:pPr>
      <w:r>
        <w:rPr>
          <w:rFonts w:hint="eastAsia" w:ascii="宋体" w:hAnsi="宋体" w:cs="宋体"/>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Spec="center"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369FF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vAlign w:val="center"/>
          </w:tcPr>
          <w:p w14:paraId="3F45D5F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评分内容</w:t>
            </w:r>
          </w:p>
        </w:tc>
        <w:tc>
          <w:tcPr>
            <w:tcW w:w="8393" w:type="dxa"/>
            <w:vAlign w:val="center"/>
          </w:tcPr>
          <w:p w14:paraId="752F676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评分指标</w:t>
            </w:r>
          </w:p>
        </w:tc>
      </w:tr>
      <w:tr w14:paraId="67029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vAlign w:val="center"/>
          </w:tcPr>
          <w:p w14:paraId="32064A5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分值构成</w:t>
            </w:r>
          </w:p>
          <w:p w14:paraId="365DC7D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（满分100分）</w:t>
            </w:r>
          </w:p>
        </w:tc>
        <w:tc>
          <w:tcPr>
            <w:tcW w:w="8393" w:type="dxa"/>
            <w:vAlign w:val="center"/>
          </w:tcPr>
          <w:p w14:paraId="46C74DDB">
            <w:pPr>
              <w:widowControl/>
              <w:spacing w:line="360" w:lineRule="auto"/>
              <w:ind w:firstLine="408" w:firstLineChars="200"/>
              <w:rPr>
                <w:rFonts w:hint="eastAsia" w:ascii="宋体" w:hAnsi="宋体" w:cs="宋体"/>
                <w:szCs w:val="21"/>
                <w:highlight w:val="none"/>
              </w:rPr>
            </w:pPr>
            <w:r>
              <w:rPr>
                <w:rFonts w:hint="eastAsia" w:ascii="宋体" w:hAnsi="宋体" w:cs="宋体"/>
                <w:spacing w:val="-3"/>
                <w:szCs w:val="21"/>
                <w:highlight w:val="none"/>
              </w:rPr>
              <w:t>投标人的总得分包括</w:t>
            </w:r>
            <w:r>
              <w:rPr>
                <w:rFonts w:hint="eastAsia" w:ascii="宋体" w:hAnsi="宋体" w:cs="宋体"/>
                <w:spacing w:val="-1"/>
                <w:szCs w:val="21"/>
                <w:highlight w:val="none"/>
              </w:rPr>
              <w:t>投标报价、技术部分、商务</w:t>
            </w:r>
            <w:r>
              <w:rPr>
                <w:rFonts w:hint="eastAsia" w:ascii="宋体" w:hAnsi="宋体" w:cs="宋体"/>
                <w:spacing w:val="-6"/>
                <w:szCs w:val="21"/>
                <w:highlight w:val="none"/>
              </w:rPr>
              <w:t>部分3项评分因素的汇总得分。</w:t>
            </w:r>
          </w:p>
        </w:tc>
      </w:tr>
      <w:tr w14:paraId="2169C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vAlign w:val="center"/>
          </w:tcPr>
          <w:p w14:paraId="692DA876">
            <w:pPr>
              <w:widowControl/>
              <w:spacing w:line="360" w:lineRule="auto"/>
              <w:jc w:val="center"/>
              <w:rPr>
                <w:rFonts w:hint="eastAsia" w:ascii="宋体" w:hAnsi="宋体" w:cs="宋体"/>
                <w:b/>
                <w:bCs/>
                <w:spacing w:val="-3"/>
                <w:szCs w:val="21"/>
                <w:highlight w:val="none"/>
              </w:rPr>
            </w:pPr>
          </w:p>
        </w:tc>
        <w:tc>
          <w:tcPr>
            <w:tcW w:w="8393" w:type="dxa"/>
            <w:vAlign w:val="center"/>
          </w:tcPr>
          <w:p w14:paraId="17A49EB8">
            <w:pPr>
              <w:widowControl/>
              <w:spacing w:line="360" w:lineRule="auto"/>
              <w:ind w:firstLine="392" w:firstLineChars="200"/>
              <w:rPr>
                <w:rFonts w:hint="eastAsia" w:ascii="宋体" w:hAnsi="宋体" w:cs="宋体"/>
                <w:szCs w:val="21"/>
                <w:highlight w:val="none"/>
              </w:rPr>
            </w:pPr>
            <w:r>
              <w:rPr>
                <w:rFonts w:hint="eastAsia" w:ascii="宋体" w:hAnsi="宋体" w:cs="宋体"/>
                <w:spacing w:val="-7"/>
                <w:szCs w:val="21"/>
                <w:highlight w:val="none"/>
              </w:rPr>
              <w:t>投标报价：30分；商务部分14分；技术部分：56分。</w:t>
            </w:r>
          </w:p>
        </w:tc>
      </w:tr>
      <w:tr w14:paraId="70F0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vAlign w:val="center"/>
          </w:tcPr>
          <w:p w14:paraId="725A258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投标报价</w:t>
            </w:r>
          </w:p>
          <w:p w14:paraId="075F0D0E">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（30分）</w:t>
            </w:r>
          </w:p>
        </w:tc>
        <w:tc>
          <w:tcPr>
            <w:tcW w:w="8393" w:type="dxa"/>
            <w:vAlign w:val="center"/>
          </w:tcPr>
          <w:p w14:paraId="6484978B">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用低价优先法计算，即满足采购文件要求且价格最低的投标报价为投标基准价，其价格分为满分30分。其他投标人的价格分统一按照下列公式计算：投标报价得分=(投标基准价／投标报价)×30（小数点保留两位）</w:t>
            </w:r>
          </w:p>
          <w:p w14:paraId="4DB697F2">
            <w:pPr>
              <w:widowControl/>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2.投标报价超出项目预算金额或超出投标单价限价的，按无效标处理。</w:t>
            </w:r>
          </w:p>
        </w:tc>
      </w:tr>
      <w:tr w14:paraId="783BF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vAlign w:val="center"/>
          </w:tcPr>
          <w:p w14:paraId="4257881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商务部分</w:t>
            </w:r>
          </w:p>
          <w:p w14:paraId="330C31D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w:t>
            </w:r>
            <w:r>
              <w:rPr>
                <w:rFonts w:hint="eastAsia" w:ascii="宋体" w:hAnsi="宋体" w:cs="宋体"/>
                <w:b/>
                <w:bCs/>
                <w:spacing w:val="-3"/>
                <w:szCs w:val="21"/>
                <w:highlight w:val="none"/>
                <w:lang w:val="en-US" w:eastAsia="zh-CN"/>
              </w:rPr>
              <w:t>4</w:t>
            </w:r>
            <w:r>
              <w:rPr>
                <w:rFonts w:hint="eastAsia" w:ascii="宋体" w:hAnsi="宋体" w:cs="宋体"/>
                <w:b/>
                <w:bCs/>
                <w:spacing w:val="-3"/>
                <w:szCs w:val="21"/>
                <w:highlight w:val="none"/>
              </w:rPr>
              <w:t>分）</w:t>
            </w:r>
          </w:p>
        </w:tc>
        <w:tc>
          <w:tcPr>
            <w:tcW w:w="1058" w:type="dxa"/>
            <w:vAlign w:val="center"/>
          </w:tcPr>
          <w:p w14:paraId="75E014DC">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服务业绩</w:t>
            </w:r>
          </w:p>
          <w:p w14:paraId="308D38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(10分）</w:t>
            </w:r>
          </w:p>
        </w:tc>
        <w:tc>
          <w:tcPr>
            <w:tcW w:w="8393" w:type="dxa"/>
            <w:vAlign w:val="center"/>
          </w:tcPr>
          <w:p w14:paraId="34B8AF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投标人提供2021年1月1日至</w:t>
            </w:r>
            <w:r>
              <w:rPr>
                <w:rFonts w:hint="eastAsia" w:ascii="宋体" w:hAnsi="宋体" w:cs="宋体"/>
                <w:szCs w:val="21"/>
                <w:highlight w:val="none"/>
                <w:lang w:eastAsia="zh-CN"/>
              </w:rPr>
              <w:t>招标公告发布日期前（不含当天）</w:t>
            </w:r>
            <w:r>
              <w:rPr>
                <w:rFonts w:hint="eastAsia" w:ascii="宋体" w:hAnsi="宋体" w:cs="宋体"/>
                <w:szCs w:val="21"/>
                <w:highlight w:val="none"/>
              </w:rPr>
              <w:t>的与所招标的标的内容相同的服务业绩，且所供货单位须为</w:t>
            </w:r>
            <w:r>
              <w:rPr>
                <w:rFonts w:hint="eastAsia" w:ascii="宋体" w:hAnsi="宋体" w:cs="宋体"/>
                <w:b/>
                <w:bCs/>
                <w:szCs w:val="21"/>
                <w:highlight w:val="none"/>
              </w:rPr>
              <w:t>医院</w:t>
            </w:r>
            <w:r>
              <w:rPr>
                <w:rFonts w:hint="eastAsia" w:ascii="宋体" w:hAnsi="宋体" w:cs="宋体"/>
                <w:szCs w:val="21"/>
                <w:highlight w:val="none"/>
              </w:rPr>
              <w:t>或</w:t>
            </w:r>
            <w:r>
              <w:rPr>
                <w:rFonts w:hint="eastAsia" w:ascii="宋体" w:hAnsi="宋体" w:cs="宋体"/>
                <w:b/>
                <w:bCs/>
                <w:szCs w:val="21"/>
                <w:highlight w:val="none"/>
              </w:rPr>
              <w:t>药厂</w:t>
            </w:r>
            <w:r>
              <w:rPr>
                <w:rFonts w:hint="eastAsia" w:ascii="宋体" w:hAnsi="宋体" w:cs="宋体"/>
                <w:szCs w:val="21"/>
                <w:highlight w:val="none"/>
              </w:rPr>
              <w:t>或</w:t>
            </w:r>
            <w:r>
              <w:rPr>
                <w:rFonts w:hint="eastAsia" w:ascii="宋体" w:hAnsi="宋体" w:cs="宋体"/>
                <w:b/>
                <w:bCs/>
                <w:szCs w:val="21"/>
                <w:highlight w:val="none"/>
              </w:rPr>
              <w:t>生产企业</w:t>
            </w:r>
            <w:r>
              <w:rPr>
                <w:rFonts w:hint="eastAsia" w:ascii="宋体" w:hAnsi="宋体" w:cs="宋体"/>
                <w:szCs w:val="21"/>
                <w:highlight w:val="none"/>
              </w:rPr>
              <w:t>，每提供一份得2分，最多得10分，不提供不得分。（时间以合同签订时间为准。）</w:t>
            </w:r>
          </w:p>
          <w:p w14:paraId="2C3E9356">
            <w:pPr>
              <w:pStyle w:val="6"/>
              <w:numPr>
                <w:ilvl w:val="2"/>
                <w:numId w:val="0"/>
              </w:numPr>
              <w:spacing w:before="0" w:after="0" w:line="360" w:lineRule="auto"/>
              <w:ind w:firstLine="422" w:firstLineChars="200"/>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注：</w:t>
            </w:r>
          </w:p>
          <w:p w14:paraId="77A727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1.须提供合同复印件（合同原件备查）及该合同项下对应的任一结算周期（须在上述时间范围内）发票复印件及发票对应国家税务总局全国增值税发票查验平台查验截图。</w:t>
            </w:r>
          </w:p>
          <w:p w14:paraId="62B584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2.合同复印件必须至少包含清晰的双方印章、合同主要内容、金额、时间等合同信息，缺少任何一项视同合同无效。</w:t>
            </w:r>
          </w:p>
          <w:p w14:paraId="68ABE4D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3.同一合作单位（包括合同中的同一甲方，为同一单位不同分支机构提供服务的也算同一合作单位）同一项下的同类业绩，按一份计算，不重复计分。子母公司的业绩合同以合同签订方为准，不得授权使用。</w:t>
            </w:r>
          </w:p>
          <w:p w14:paraId="257662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4.业绩合同中所提供产品的品牌须与所投产品的品牌一致，否则不得分。</w:t>
            </w:r>
          </w:p>
          <w:p w14:paraId="49A5C9D0">
            <w:pPr>
              <w:spacing w:line="360" w:lineRule="auto"/>
              <w:ind w:firstLine="420" w:firstLineChars="200"/>
              <w:rPr>
                <w:highlight w:val="none"/>
              </w:rPr>
            </w:pPr>
            <w:r>
              <w:rPr>
                <w:rFonts w:hint="eastAsia" w:ascii="宋体" w:hAnsi="宋体" w:cs="宋体"/>
                <w:szCs w:val="21"/>
                <w:highlight w:val="none"/>
              </w:rPr>
              <w:t>5.业绩合同中所提供产品的名称须与所招标的标的名称一致，否则不得分。</w:t>
            </w:r>
          </w:p>
        </w:tc>
      </w:tr>
      <w:tr w14:paraId="7E14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vAlign w:val="center"/>
          </w:tcPr>
          <w:p w14:paraId="30D85511">
            <w:pPr>
              <w:widowControl/>
              <w:spacing w:line="360" w:lineRule="auto"/>
              <w:jc w:val="center"/>
              <w:rPr>
                <w:rFonts w:hint="eastAsia" w:ascii="宋体" w:hAnsi="宋体" w:cs="宋体"/>
                <w:b/>
                <w:bCs/>
                <w:spacing w:val="-3"/>
                <w:szCs w:val="21"/>
                <w:highlight w:val="none"/>
              </w:rPr>
            </w:pPr>
          </w:p>
        </w:tc>
        <w:tc>
          <w:tcPr>
            <w:tcW w:w="1058" w:type="dxa"/>
            <w:vAlign w:val="center"/>
          </w:tcPr>
          <w:p w14:paraId="7644440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产品优势</w:t>
            </w:r>
          </w:p>
          <w:p w14:paraId="33F23B4D">
            <w:pPr>
              <w:pStyle w:val="2"/>
              <w:ind w:firstLine="205"/>
              <w:rPr>
                <w:highlight w:val="none"/>
              </w:rPr>
            </w:pPr>
            <w:r>
              <w:rPr>
                <w:rFonts w:hint="eastAsia" w:ascii="宋体" w:hAnsi="宋体" w:cs="宋体"/>
                <w:spacing w:val="-3"/>
                <w:szCs w:val="21"/>
                <w:highlight w:val="none"/>
              </w:rPr>
              <w:t>（4分）</w:t>
            </w:r>
          </w:p>
        </w:tc>
        <w:tc>
          <w:tcPr>
            <w:tcW w:w="8393" w:type="dxa"/>
            <w:vAlign w:val="center"/>
          </w:tcPr>
          <w:p w14:paraId="6ED9B7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1.生产企业具有GMP认证证书的，得2分：</w:t>
            </w:r>
          </w:p>
          <w:p w14:paraId="3162F64F">
            <w:pPr>
              <w:spacing w:line="360" w:lineRule="auto"/>
              <w:ind w:firstLine="420" w:firstLineChars="200"/>
              <w:rPr>
                <w:rFonts w:hint="eastAsia" w:ascii="宋体" w:hAnsi="宋体" w:cs="宋体"/>
                <w:szCs w:val="21"/>
                <w:highlight w:val="none"/>
              </w:rPr>
            </w:pPr>
            <w:r>
              <w:rPr>
                <w:rFonts w:ascii="宋体" w:hAnsi="宋体" w:cs="宋体"/>
                <w:b w:val="0"/>
                <w:bCs w:val="0"/>
                <w:szCs w:val="21"/>
                <w:highlight w:val="none"/>
              </w:rPr>
              <w:t>2.</w:t>
            </w:r>
            <w:r>
              <w:rPr>
                <w:rFonts w:hint="eastAsia" w:ascii="宋体" w:hAnsi="宋体" w:cs="宋体"/>
                <w:b w:val="0"/>
                <w:bCs w:val="0"/>
                <w:szCs w:val="21"/>
                <w:highlight w:val="none"/>
              </w:rPr>
              <w:t>投标人拟提供的产品具有连续三批次稳定性报告的得2分</w:t>
            </w:r>
            <w:r>
              <w:rPr>
                <w:rFonts w:hint="eastAsia" w:ascii="宋体" w:hAnsi="宋体" w:cs="宋体"/>
                <w:szCs w:val="21"/>
                <w:highlight w:val="none"/>
              </w:rPr>
              <w:t>。</w:t>
            </w:r>
          </w:p>
          <w:p w14:paraId="3C901223">
            <w:pPr>
              <w:spacing w:line="360" w:lineRule="auto"/>
              <w:ind w:firstLine="420" w:firstLineChars="200"/>
              <w:rPr>
                <w:highlight w:val="none"/>
              </w:rPr>
            </w:pPr>
            <w:r>
              <w:rPr>
                <w:rFonts w:hint="eastAsia" w:ascii="宋体" w:hAnsi="宋体" w:cs="宋体"/>
                <w:szCs w:val="21"/>
                <w:highlight w:val="none"/>
              </w:rPr>
              <w:t>注：须提供相关证明材料复印件并加盖公章。</w:t>
            </w:r>
          </w:p>
        </w:tc>
      </w:tr>
      <w:tr w14:paraId="5564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vAlign w:val="center"/>
          </w:tcPr>
          <w:p w14:paraId="75D5B3F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技术部分</w:t>
            </w:r>
          </w:p>
          <w:p w14:paraId="22665E1B">
            <w:pPr>
              <w:widowControl/>
              <w:spacing w:line="360" w:lineRule="auto"/>
              <w:jc w:val="center"/>
              <w:rPr>
                <w:rFonts w:hint="eastAsia" w:ascii="宋体" w:hAnsi="宋体" w:cs="宋体"/>
                <w:szCs w:val="21"/>
                <w:highlight w:val="none"/>
              </w:rPr>
            </w:pPr>
            <w:r>
              <w:rPr>
                <w:rFonts w:hint="eastAsia" w:ascii="宋体" w:hAnsi="宋体" w:cs="宋体"/>
                <w:b/>
                <w:bCs/>
                <w:spacing w:val="-3"/>
                <w:szCs w:val="21"/>
                <w:highlight w:val="none"/>
              </w:rPr>
              <w:t>（56分）</w:t>
            </w:r>
          </w:p>
        </w:tc>
        <w:tc>
          <w:tcPr>
            <w:tcW w:w="1058" w:type="dxa"/>
            <w:vAlign w:val="center"/>
          </w:tcPr>
          <w:p w14:paraId="4C34F50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生产能力</w:t>
            </w:r>
          </w:p>
          <w:p w14:paraId="26A8980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2CDD553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对投标人具有所投产品生产工艺类型设备进行综合评审：</w:t>
            </w:r>
          </w:p>
          <w:p w14:paraId="421B889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设备齐全、安全性强、先进性强的得 6分；</w:t>
            </w:r>
          </w:p>
          <w:p w14:paraId="355489C9">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设备齐全、安全性一般、先进性一般的得3分；</w:t>
            </w:r>
          </w:p>
          <w:p w14:paraId="0736B7F1">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设备可完成生产需要，安全性和先进性差得1分。</w:t>
            </w:r>
          </w:p>
          <w:p w14:paraId="593B5C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提供所投产品生产厂商的生产车间图片，未提供不得分。</w:t>
            </w:r>
          </w:p>
        </w:tc>
      </w:tr>
      <w:tr w14:paraId="31360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vAlign w:val="center"/>
          </w:tcPr>
          <w:p w14:paraId="065A10E2">
            <w:pPr>
              <w:widowControl/>
              <w:spacing w:line="360" w:lineRule="auto"/>
              <w:jc w:val="center"/>
              <w:rPr>
                <w:rFonts w:hint="eastAsia" w:ascii="宋体" w:hAnsi="宋体" w:cs="宋体"/>
                <w:b/>
                <w:bCs/>
                <w:spacing w:val="-3"/>
                <w:szCs w:val="21"/>
                <w:highlight w:val="none"/>
              </w:rPr>
            </w:pPr>
          </w:p>
        </w:tc>
        <w:tc>
          <w:tcPr>
            <w:tcW w:w="1058" w:type="dxa"/>
            <w:tcBorders>
              <w:top w:val="nil"/>
            </w:tcBorders>
            <w:vAlign w:val="center"/>
          </w:tcPr>
          <w:p w14:paraId="48465D2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管理制度与服务程序</w:t>
            </w:r>
          </w:p>
          <w:p w14:paraId="4E70A41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5306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投标人必须严格执行国家相关标准、规范：</w:t>
            </w:r>
          </w:p>
          <w:p w14:paraId="562E4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提供的制度和程序完整合理符合规范，且可行性强的得6分；</w:t>
            </w:r>
          </w:p>
          <w:p w14:paraId="487AE1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提供的制度和程序基本合理规范有一项缺陷、可行性一般的得3分；</w:t>
            </w:r>
          </w:p>
          <w:p w14:paraId="2D338F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提供的制度和程序不完整，有多处不规范、可行性较差的得1分；</w:t>
            </w:r>
          </w:p>
          <w:p w14:paraId="2E168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91DE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7FAE0C6D">
            <w:pPr>
              <w:widowControl/>
              <w:spacing w:line="360" w:lineRule="auto"/>
              <w:jc w:val="center"/>
              <w:rPr>
                <w:rFonts w:hint="eastAsia" w:ascii="宋体" w:hAnsi="宋体" w:cs="宋体"/>
                <w:b/>
                <w:bCs/>
                <w:spacing w:val="-3"/>
                <w:szCs w:val="21"/>
                <w:highlight w:val="none"/>
              </w:rPr>
            </w:pPr>
          </w:p>
        </w:tc>
        <w:tc>
          <w:tcPr>
            <w:tcW w:w="1058" w:type="dxa"/>
            <w:vAlign w:val="center"/>
          </w:tcPr>
          <w:p w14:paraId="4FB1786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3F4A9D9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vAlign w:val="center"/>
          </w:tcPr>
          <w:p w14:paraId="458F5D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2CE751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EF3148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532CB8D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4D82B2F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56E3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1B6673B9">
            <w:pPr>
              <w:widowControl/>
              <w:spacing w:line="360" w:lineRule="auto"/>
              <w:jc w:val="center"/>
              <w:rPr>
                <w:rFonts w:hint="eastAsia" w:ascii="宋体" w:hAnsi="宋体" w:cs="宋体"/>
                <w:b/>
                <w:bCs/>
                <w:spacing w:val="-3"/>
                <w:szCs w:val="21"/>
                <w:highlight w:val="none"/>
              </w:rPr>
            </w:pPr>
          </w:p>
        </w:tc>
        <w:tc>
          <w:tcPr>
            <w:tcW w:w="1058" w:type="dxa"/>
            <w:vAlign w:val="center"/>
          </w:tcPr>
          <w:p w14:paraId="4472433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追溯能力</w:t>
            </w:r>
          </w:p>
          <w:p w14:paraId="6E88977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（8分）</w:t>
            </w:r>
          </w:p>
        </w:tc>
        <w:tc>
          <w:tcPr>
            <w:tcW w:w="8393" w:type="dxa"/>
            <w:vAlign w:val="center"/>
          </w:tcPr>
          <w:p w14:paraId="0927F3A6">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投标人必须严格执行国家相关标准、规范：</w:t>
            </w:r>
          </w:p>
          <w:p w14:paraId="5CBACFFD">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提供详细追溯说明，有溯源系统的，且系统能够可完整追溯的得8分；</w:t>
            </w:r>
          </w:p>
          <w:p w14:paraId="05CA0EF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提供比较详细追溯说明，且系统能够大致环节都可追溯的得6分；</w:t>
            </w:r>
          </w:p>
          <w:p w14:paraId="33AC6BA7">
            <w:pPr>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追溯说明一般，系统能够大致环节都可追溯的得3分。</w:t>
            </w:r>
          </w:p>
          <w:p w14:paraId="78AAA4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未提供的不得分。</w:t>
            </w:r>
          </w:p>
        </w:tc>
      </w:tr>
      <w:tr w14:paraId="46D7B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316DBDB6">
            <w:pPr>
              <w:widowControl/>
              <w:spacing w:line="360" w:lineRule="auto"/>
              <w:jc w:val="center"/>
              <w:rPr>
                <w:rFonts w:hint="eastAsia" w:ascii="宋体" w:hAnsi="宋体" w:cs="宋体"/>
                <w:b/>
                <w:bCs/>
                <w:spacing w:val="-3"/>
                <w:szCs w:val="21"/>
                <w:highlight w:val="none"/>
              </w:rPr>
            </w:pPr>
          </w:p>
        </w:tc>
        <w:tc>
          <w:tcPr>
            <w:tcW w:w="1058" w:type="dxa"/>
            <w:vAlign w:val="center"/>
          </w:tcPr>
          <w:p w14:paraId="3AAFE34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40352F1A">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1E75838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1B01608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1FB54E3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24B9F70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19BECC8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default" w:ascii="宋体" w:hAnsi="宋体" w:eastAsia="宋体" w:cs="宋体"/>
                <w:sz w:val="21"/>
                <w:szCs w:val="21"/>
                <w:highlight w:val="none"/>
                <w:lang w:val="en-US" w:eastAsia="zh-CN"/>
              </w:rPr>
              <w:t>未提供的不得分。</w:t>
            </w:r>
          </w:p>
        </w:tc>
      </w:tr>
      <w:tr w14:paraId="177E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5D3710F7">
            <w:pPr>
              <w:widowControl/>
              <w:spacing w:line="360" w:lineRule="auto"/>
              <w:jc w:val="center"/>
              <w:rPr>
                <w:rFonts w:hint="eastAsia" w:ascii="宋体" w:hAnsi="宋体" w:cs="宋体"/>
                <w:b/>
                <w:bCs/>
                <w:spacing w:val="-3"/>
                <w:szCs w:val="21"/>
                <w:highlight w:val="none"/>
              </w:rPr>
            </w:pPr>
          </w:p>
        </w:tc>
        <w:tc>
          <w:tcPr>
            <w:tcW w:w="1058" w:type="dxa"/>
            <w:vAlign w:val="center"/>
          </w:tcPr>
          <w:p w14:paraId="2BFBF6FE">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12319DCE">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13159420">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484B2B9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52CFF81E">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27CA5E7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未提供的不得分。</w:t>
            </w:r>
          </w:p>
        </w:tc>
      </w:tr>
      <w:tr w14:paraId="06A84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vAlign w:val="center"/>
          </w:tcPr>
          <w:p w14:paraId="611A9CD0">
            <w:pPr>
              <w:widowControl/>
              <w:spacing w:line="360" w:lineRule="auto"/>
              <w:jc w:val="center"/>
              <w:rPr>
                <w:rFonts w:hint="eastAsia" w:ascii="宋体" w:hAnsi="宋体" w:cs="宋体"/>
                <w:b/>
                <w:bCs/>
                <w:spacing w:val="-3"/>
                <w:szCs w:val="21"/>
                <w:highlight w:val="none"/>
              </w:rPr>
            </w:pPr>
          </w:p>
        </w:tc>
        <w:tc>
          <w:tcPr>
            <w:tcW w:w="1058" w:type="dxa"/>
            <w:vAlign w:val="center"/>
          </w:tcPr>
          <w:p w14:paraId="54FED11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仓储管理能力</w:t>
            </w:r>
          </w:p>
          <w:p w14:paraId="4EA8776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（5分）</w:t>
            </w:r>
          </w:p>
        </w:tc>
        <w:tc>
          <w:tcPr>
            <w:tcW w:w="8393" w:type="dxa"/>
            <w:vAlign w:val="center"/>
          </w:tcPr>
          <w:p w14:paraId="2FF8D97F">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投标人为生产厂商，提供自有或租赁原辅料仓库的得3分（须提供相关证明材料）；</w:t>
            </w:r>
          </w:p>
          <w:p w14:paraId="78BCB0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2、投标人为代理商的，提供自有或租赁原辅料仓库的得3分（须提供相关证明材料）；</w:t>
            </w:r>
          </w:p>
          <w:p w14:paraId="79C771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3、具有原辅料仓储质量保证管理制度及规范，制度与记录最完整完善的得2分；有简单基本的制度与记录的得1分，无制度或无记录的均不得分。</w:t>
            </w:r>
          </w:p>
          <w:p w14:paraId="736862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注：提供仓库产权证明或仓库租赁合同证明，若为租赁仓库需提供租赁合同复印件及近三个月租赁发票复印件。未提供证明材料不得分。</w:t>
            </w:r>
          </w:p>
        </w:tc>
      </w:tr>
      <w:tr w14:paraId="5E802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0189F20F">
            <w:pPr>
              <w:widowControl/>
              <w:spacing w:line="360" w:lineRule="auto"/>
              <w:jc w:val="center"/>
              <w:rPr>
                <w:rFonts w:hint="eastAsia" w:ascii="宋体" w:hAnsi="宋体" w:cs="宋体"/>
                <w:b/>
                <w:bCs/>
                <w:spacing w:val="-3"/>
                <w:szCs w:val="21"/>
                <w:highlight w:val="none"/>
              </w:rPr>
            </w:pPr>
          </w:p>
        </w:tc>
        <w:tc>
          <w:tcPr>
            <w:tcW w:w="1058" w:type="dxa"/>
            <w:vAlign w:val="center"/>
          </w:tcPr>
          <w:p w14:paraId="2417DCD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物流配送</w:t>
            </w:r>
          </w:p>
          <w:p w14:paraId="428061E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389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1.投标人自有配送车队，有至少4辆车辆对产品进行配送的得6分（须提供驾驶证、行驶证等相关证明材料）；</w:t>
            </w:r>
          </w:p>
          <w:p w14:paraId="6101A0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委托固定的第三方配送（不低于顺丰、京东、EMS同等条件）的得6分。（须提供合同复印件（合同原件备查）及该合同项下对应的任一结算周期（须在上述时间范围内）发票复印件及发票对应国家税务总局全国增值税发票查验平台查验截图。）</w:t>
            </w:r>
          </w:p>
          <w:p w14:paraId="16693E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注；两者均无的不得分，不重复叠加给分。不提供相关证明材料不得分；</w:t>
            </w:r>
          </w:p>
        </w:tc>
      </w:tr>
      <w:tr w14:paraId="545F4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757F6646">
            <w:pPr>
              <w:widowControl/>
              <w:spacing w:line="360" w:lineRule="auto"/>
              <w:jc w:val="center"/>
              <w:rPr>
                <w:rFonts w:hint="eastAsia" w:ascii="宋体" w:hAnsi="宋体" w:cs="宋体"/>
                <w:b/>
                <w:bCs/>
                <w:spacing w:val="-3"/>
                <w:szCs w:val="21"/>
                <w:highlight w:val="none"/>
              </w:rPr>
            </w:pPr>
          </w:p>
        </w:tc>
        <w:tc>
          <w:tcPr>
            <w:tcW w:w="1058" w:type="dxa"/>
            <w:vAlign w:val="center"/>
          </w:tcPr>
          <w:p w14:paraId="338375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增值服务</w:t>
            </w:r>
          </w:p>
          <w:p w14:paraId="553ADE1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4E66AF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所有投标人提供的增值服务进行评审，根据增值服务的可行性、实用性及合作展望进行评价（可提供以往合作案例或服务承诺等材料），针对性强、内容完整合理，得6分；针对性基本合理，内容完整得4分；针对性一般、内容完整合理性一般，得2分；不提供不得分。</w:t>
            </w:r>
          </w:p>
        </w:tc>
      </w:tr>
      <w:tr w14:paraId="4D41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67263FC4">
            <w:pPr>
              <w:widowControl/>
              <w:spacing w:line="360" w:lineRule="auto"/>
              <w:jc w:val="center"/>
              <w:rPr>
                <w:rFonts w:hint="eastAsia" w:ascii="宋体" w:hAnsi="宋体" w:cs="宋体"/>
                <w:b/>
                <w:bCs/>
                <w:spacing w:val="-3"/>
                <w:szCs w:val="21"/>
                <w:highlight w:val="none"/>
              </w:rPr>
            </w:pPr>
          </w:p>
        </w:tc>
        <w:tc>
          <w:tcPr>
            <w:tcW w:w="1058" w:type="dxa"/>
            <w:vAlign w:val="center"/>
          </w:tcPr>
          <w:p w14:paraId="4169418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现场述标</w:t>
            </w:r>
          </w:p>
          <w:p w14:paraId="7E02E30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（3分）</w:t>
            </w:r>
          </w:p>
        </w:tc>
        <w:tc>
          <w:tcPr>
            <w:tcW w:w="8393" w:type="dxa"/>
            <w:vAlign w:val="center"/>
          </w:tcPr>
          <w:p w14:paraId="4FCB81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投标人对所提供产品的现场述标及评委问答情况进行评审（述标内容包括但不限于产品优势、包装优缺点、物流配送保障等），针对性强、内容完整合理，得3分；针对性基本合理，内容完整得2分；针对性一般、内容完整合理性一般，得1分；不提供不得分。</w:t>
            </w:r>
          </w:p>
        </w:tc>
      </w:tr>
    </w:tbl>
    <w:p w14:paraId="4DD314B5">
      <w:pPr>
        <w:rPr>
          <w:rFonts w:hint="eastAsia" w:ascii="宋体" w:hAnsi="宋体" w:cs="宋体"/>
          <w:highlight w:val="none"/>
        </w:rPr>
      </w:pPr>
    </w:p>
    <w:p w14:paraId="4CBE164C">
      <w:pPr>
        <w:spacing w:line="360" w:lineRule="auto"/>
        <w:rPr>
          <w:rFonts w:hint="eastAsia" w:ascii="宋体" w:hAnsi="宋体" w:cs="宋体"/>
          <w:bCs/>
          <w:kern w:val="0"/>
          <w:sz w:val="32"/>
          <w:szCs w:val="44"/>
          <w:highlight w:val="none"/>
        </w:rPr>
      </w:pPr>
      <w:r>
        <w:rPr>
          <w:rFonts w:hint="eastAsia" w:ascii="宋体" w:hAnsi="宋体" w:cs="宋体"/>
          <w:bCs/>
          <w:kern w:val="0"/>
          <w:highlight w:val="none"/>
        </w:rPr>
        <w:br w:type="page"/>
      </w:r>
    </w:p>
    <w:p w14:paraId="336A52C1">
      <w:pPr>
        <w:pStyle w:val="4"/>
        <w:numPr>
          <w:ilvl w:val="0"/>
          <w:numId w:val="0"/>
        </w:numPr>
        <w:spacing w:before="0" w:after="0" w:line="360" w:lineRule="auto"/>
        <w:rPr>
          <w:rFonts w:hint="eastAsia" w:ascii="宋体" w:hAnsi="宋体" w:cs="宋体"/>
          <w:kern w:val="0"/>
          <w:highlight w:val="none"/>
        </w:rPr>
      </w:pPr>
      <w:bookmarkStart w:id="24" w:name="_Toc23380"/>
      <w:bookmarkStart w:id="25" w:name="_Toc30587"/>
      <w:r>
        <w:rPr>
          <w:rFonts w:hint="eastAsia" w:ascii="宋体" w:hAnsi="宋体" w:cs="宋体"/>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lang w:eastAsia="zh-CN"/>
        </w:rPr>
        <w:t>甘草酸二铵</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09C2BA60">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二、项目要求</w:t>
      </w:r>
    </w:p>
    <w:p w14:paraId="0E74B684">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项目名称：中国医学科学院皮肤病医院</w:t>
      </w:r>
      <w:r>
        <w:rPr>
          <w:rFonts w:hint="eastAsia" w:ascii="宋体" w:hAnsi="宋体" w:cs="宋体"/>
          <w:spacing w:val="-4"/>
          <w:szCs w:val="21"/>
          <w:highlight w:val="none"/>
          <w:lang w:eastAsia="zh-CN"/>
        </w:rPr>
        <w:t>甘草酸二铵</w:t>
      </w:r>
      <w:r>
        <w:rPr>
          <w:rFonts w:hint="eastAsia" w:ascii="宋体" w:hAnsi="宋体" w:cs="宋体"/>
          <w:spacing w:val="-4"/>
          <w:szCs w:val="21"/>
          <w:highlight w:val="none"/>
        </w:rPr>
        <w:t>采购项目</w:t>
      </w:r>
    </w:p>
    <w:p w14:paraId="2E8A9DED">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★预算金额：</w:t>
      </w:r>
      <w:r>
        <w:rPr>
          <w:rFonts w:hint="eastAsia" w:ascii="宋体" w:hAnsi="宋体" w:cs="宋体"/>
          <w:spacing w:val="-4"/>
          <w:szCs w:val="21"/>
          <w:highlight w:val="none"/>
          <w:lang w:val="en-US" w:eastAsia="zh-CN"/>
        </w:rPr>
        <w:t>36</w:t>
      </w:r>
      <w:r>
        <w:rPr>
          <w:rFonts w:hint="eastAsia" w:ascii="宋体" w:hAnsi="宋体" w:cs="宋体"/>
          <w:spacing w:val="-4"/>
          <w:szCs w:val="21"/>
          <w:highlight w:val="none"/>
          <w:lang w:eastAsia="zh-CN"/>
        </w:rPr>
        <w:t>万元</w:t>
      </w:r>
    </w:p>
    <w:p w14:paraId="16D95AE0">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★单价限价：</w:t>
      </w:r>
      <w:r>
        <w:rPr>
          <w:rFonts w:hint="eastAsia" w:ascii="宋体" w:hAnsi="宋体" w:cs="宋体"/>
          <w:spacing w:val="-4"/>
          <w:szCs w:val="21"/>
          <w:highlight w:val="none"/>
          <w:lang w:val="en-US" w:eastAsia="zh-CN"/>
        </w:rPr>
        <w:t>4488</w:t>
      </w:r>
      <w:r>
        <w:rPr>
          <w:rFonts w:hint="eastAsia" w:ascii="宋体" w:hAnsi="宋体" w:cs="宋体"/>
          <w:spacing w:val="-4"/>
          <w:szCs w:val="21"/>
          <w:highlight w:val="none"/>
        </w:rPr>
        <w:t>元/kg</w:t>
      </w:r>
    </w:p>
    <w:p w14:paraId="2B800BAF">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规格：不限，符合CDE备案标准</w:t>
      </w:r>
    </w:p>
    <w:p w14:paraId="6A4CF6EA">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合同履行期限：合同签订后按需完成供货。</w:t>
      </w:r>
    </w:p>
    <w:p w14:paraId="25A94DA5">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★供货期：供货商接业主通知后一周内完成供货。</w:t>
      </w:r>
    </w:p>
    <w:p w14:paraId="6B14763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0E8E5CE">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0B086D42">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5D543CE4">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sz w:val="22"/>
                <w:highlight w:val="none"/>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03B0CE59">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年用量</w:t>
            </w:r>
          </w:p>
        </w:tc>
      </w:tr>
      <w:tr w14:paraId="1C257D16">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71C4CF86">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4080" w:type="dxa"/>
            <w:tcBorders>
              <w:top w:val="single" w:color="auto" w:sz="4" w:space="0"/>
              <w:left w:val="single" w:color="auto" w:sz="4" w:space="0"/>
              <w:bottom w:val="single" w:color="auto" w:sz="4" w:space="0"/>
              <w:right w:val="single" w:color="auto" w:sz="4" w:space="0"/>
            </w:tcBorders>
            <w:vAlign w:val="center"/>
          </w:tcPr>
          <w:p w14:paraId="265A30A8">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甘草酸二铵</w:t>
            </w:r>
          </w:p>
        </w:tc>
        <w:tc>
          <w:tcPr>
            <w:tcW w:w="4080" w:type="dxa"/>
            <w:tcBorders>
              <w:top w:val="single" w:color="auto" w:sz="4" w:space="0"/>
              <w:left w:val="single" w:color="auto" w:sz="4" w:space="0"/>
              <w:bottom w:val="single" w:color="auto" w:sz="4" w:space="0"/>
              <w:right w:val="single" w:color="auto" w:sz="4" w:space="0"/>
            </w:tcBorders>
            <w:vAlign w:val="center"/>
          </w:tcPr>
          <w:p w14:paraId="6D0962F0">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eastAsia="zh-CN" w:bidi="ar"/>
              </w:rPr>
              <w:t>80kg</w:t>
            </w:r>
            <w:r>
              <w:rPr>
                <w:rFonts w:hint="eastAsia" w:ascii="宋体" w:hAnsi="宋体" w:cs="宋体"/>
                <w:color w:val="000000"/>
                <w:kern w:val="0"/>
                <w:sz w:val="22"/>
                <w:highlight w:val="none"/>
                <w:lang w:bidi="ar"/>
              </w:rPr>
              <w:t>/年</w:t>
            </w:r>
          </w:p>
        </w:tc>
      </w:tr>
    </w:tbl>
    <w:p w14:paraId="653C7E0C">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注：以上数量为预估量，仅供参考，结算以实际采购数量为准。</w:t>
      </w:r>
    </w:p>
    <w:p w14:paraId="5CBC700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★四、质保要求</w:t>
      </w:r>
    </w:p>
    <w:p w14:paraId="44224B9B">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1.质保期：2年</w:t>
      </w:r>
    </w:p>
    <w:p w14:paraId="72BB4056">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2.供货商接业主通知后一周内完成对质保期内出现</w:t>
      </w:r>
      <w:r>
        <w:rPr>
          <w:rFonts w:ascii="宋体" w:hAnsi="宋体" w:cs="宋体"/>
          <w:spacing w:val="-4"/>
          <w:szCs w:val="21"/>
          <w:highlight w:val="none"/>
        </w:rPr>
        <w:t>问题</w:t>
      </w:r>
      <w:r>
        <w:rPr>
          <w:rFonts w:hint="eastAsia" w:ascii="宋体" w:hAnsi="宋体" w:cs="宋体"/>
          <w:spacing w:val="-4"/>
          <w:szCs w:val="21"/>
          <w:highlight w:val="none"/>
        </w:rPr>
        <w:t>的原辅料的退换货。</w:t>
      </w:r>
    </w:p>
    <w:p w14:paraId="14A02AF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五、付款条件</w:t>
      </w:r>
    </w:p>
    <w:p w14:paraId="5F9C113A">
      <w:pPr>
        <w:spacing w:line="360" w:lineRule="auto"/>
        <w:ind w:firstLine="420" w:firstLineChars="200"/>
        <w:rPr>
          <w:rFonts w:hint="eastAsia" w:ascii="宋体" w:hAnsi="宋体" w:cs="宋体"/>
          <w:szCs w:val="21"/>
          <w:highlight w:val="none"/>
        </w:rPr>
      </w:pPr>
      <w:r>
        <w:rPr>
          <w:rFonts w:hint="eastAsia"/>
          <w:szCs w:val="21"/>
          <w:highlight w:val="none"/>
          <w:lang w:val="zh-CN"/>
        </w:rPr>
        <w:t>供应商于每个月</w:t>
      </w:r>
      <w:r>
        <w:rPr>
          <w:rFonts w:hint="eastAsia"/>
          <w:szCs w:val="21"/>
          <w:highlight w:val="none"/>
        </w:rPr>
        <w:t>25号前提供订单发票（增值税普通发票），</w:t>
      </w:r>
      <w:r>
        <w:rPr>
          <w:rFonts w:hint="eastAsia"/>
          <w:szCs w:val="21"/>
          <w:highlight w:val="none"/>
          <w:lang w:val="zh-CN"/>
        </w:rPr>
        <w:t>验收合格后开票，</w:t>
      </w:r>
      <w:r>
        <w:rPr>
          <w:rFonts w:hint="eastAsia"/>
          <w:szCs w:val="21"/>
          <w:highlight w:val="none"/>
        </w:rPr>
        <w:t>采购人在收到供应商开具的增值税普通发票后1个月内支付</w:t>
      </w:r>
      <w:r>
        <w:rPr>
          <w:rFonts w:hint="eastAsia" w:ascii="宋体" w:hAnsi="宋体" w:cs="宋体"/>
          <w:spacing w:val="-4"/>
          <w:szCs w:val="21"/>
          <w:highlight w:val="none"/>
        </w:rPr>
        <w:t>，详见合同条款。</w:t>
      </w:r>
    </w:p>
    <w:p w14:paraId="014DC85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特别说明：</w:t>
      </w:r>
    </w:p>
    <w:p w14:paraId="200ABAFF">
      <w:pPr>
        <w:numPr>
          <w:ilvl w:val="0"/>
          <w:numId w:val="5"/>
        </w:num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★号条款为实质性条款，未实质性响应的投标文件将被视为未实质性响应招标文件，做否决投标处理。</w:t>
      </w:r>
    </w:p>
    <w:p w14:paraId="56B48DD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2.上述要求供应商在响应文件中进行逐项应答。如有疑问请与采购单位联系。</w:t>
      </w:r>
    </w:p>
    <w:p w14:paraId="67B3830E">
      <w:pPr>
        <w:spacing w:line="440" w:lineRule="exact"/>
        <w:rPr>
          <w:rFonts w:hint="eastAsia" w:ascii="宋体" w:hAnsi="宋体" w:cs="宋体"/>
          <w:b/>
          <w:sz w:val="24"/>
          <w:highlight w:val="none"/>
        </w:rPr>
      </w:pPr>
    </w:p>
    <w:p w14:paraId="6CB7ACEA">
      <w:pPr>
        <w:spacing w:line="440" w:lineRule="exact"/>
        <w:rPr>
          <w:rFonts w:hint="eastAsia" w:ascii="宋体" w:hAnsi="宋体" w:cs="宋体"/>
          <w:b/>
          <w:sz w:val="24"/>
          <w:highlight w:val="none"/>
        </w:rPr>
      </w:pPr>
    </w:p>
    <w:p w14:paraId="5D717E5F">
      <w:pPr>
        <w:spacing w:line="440" w:lineRule="exact"/>
        <w:rPr>
          <w:rFonts w:hint="eastAsia" w:ascii="宋体" w:hAnsi="宋体" w:cs="宋体"/>
          <w:b/>
          <w:sz w:val="24"/>
          <w:highlight w:val="none"/>
        </w:rPr>
      </w:pPr>
    </w:p>
    <w:p w14:paraId="6609FBF8">
      <w:pPr>
        <w:spacing w:line="440" w:lineRule="exact"/>
        <w:rPr>
          <w:rFonts w:hint="eastAsia" w:ascii="宋体" w:hAnsi="宋体" w:cs="宋体"/>
          <w:b/>
          <w:sz w:val="24"/>
          <w:highlight w:val="none"/>
        </w:rPr>
      </w:pPr>
    </w:p>
    <w:p w14:paraId="281443CB">
      <w:pPr>
        <w:spacing w:line="440" w:lineRule="exact"/>
        <w:rPr>
          <w:rFonts w:hint="eastAsia" w:ascii="宋体" w:hAnsi="宋体" w:cs="宋体"/>
          <w:b/>
          <w:sz w:val="24"/>
          <w:highlight w:val="none"/>
        </w:rPr>
      </w:pPr>
    </w:p>
    <w:p w14:paraId="4E7F0EED">
      <w:pPr>
        <w:rPr>
          <w:rFonts w:hint="eastAsia" w:ascii="宋体" w:hAnsi="宋体" w:cs="宋体"/>
          <w:sz w:val="32"/>
          <w:szCs w:val="32"/>
          <w:highlight w:val="none"/>
        </w:rPr>
      </w:pPr>
    </w:p>
    <w:p w14:paraId="7B6C6FE3">
      <w:pPr>
        <w:jc w:val="center"/>
        <w:rPr>
          <w:rFonts w:hint="eastAsia" w:ascii="宋体" w:hAnsi="宋体" w:cs="宋体"/>
          <w:sz w:val="32"/>
          <w:szCs w:val="32"/>
          <w:highlight w:val="none"/>
        </w:rPr>
      </w:pPr>
      <w:r>
        <w:rPr>
          <w:rFonts w:hint="eastAsia" w:ascii="宋体" w:hAnsi="宋体" w:cs="宋体"/>
          <w:sz w:val="32"/>
          <w:szCs w:val="32"/>
          <w:highlight w:val="none"/>
        </w:rPr>
        <w:t>第五章 合同主要条款及格式（仅供参考，已实际签约为准）</w:t>
      </w:r>
    </w:p>
    <w:p w14:paraId="22276AED">
      <w:pPr>
        <w:pStyle w:val="136"/>
        <w:adjustRightInd w:val="0"/>
        <w:snapToGrid w:val="0"/>
        <w:jc w:val="center"/>
        <w:rPr>
          <w:rStyle w:val="47"/>
          <w:rFonts w:ascii="黑体" w:hAnsi="华文中宋" w:eastAsia="黑体" w:cs="Times New Roman"/>
          <w:sz w:val="28"/>
          <w:szCs w:val="28"/>
          <w:highlight w:val="none"/>
        </w:rPr>
      </w:pPr>
      <w:bookmarkStart w:id="28" w:name="_Toc29913945"/>
      <w:bookmarkStart w:id="29" w:name="_Toc256000040"/>
      <w:r>
        <w:rPr>
          <w:rStyle w:val="47"/>
          <w:rFonts w:hint="eastAsia" w:ascii="黑体" w:hAnsi="华文中宋" w:eastAsia="黑体" w:cs="Times New Roman"/>
          <w:sz w:val="28"/>
          <w:szCs w:val="28"/>
          <w:highlight w:val="none"/>
        </w:rPr>
        <w:t>第一节 政府采购合同协议书</w:t>
      </w:r>
      <w:bookmarkEnd w:id="28"/>
      <w:bookmarkEnd w:id="29"/>
    </w:p>
    <w:p w14:paraId="00DB85DE">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06EF048F">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0C540CC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5224A4C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4B8D1FA1">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470D8DCA">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143DD38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309B68A5">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7DD7559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6FAAE9F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63DC7A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255E8C49">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4FA32D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59C6B161">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0867547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4D4DF4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4E7D36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63C6EBBB">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05D0F7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30E15B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40B1150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1E98A5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1E019D9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314B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2FE9AB6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6D202C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5104EBA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6789A5B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320F7DC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1B10726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35D4B08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2912E8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69BFC77E">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7CEC299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771BFF3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035FF64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6A2F3EE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4C05086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08D559A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348227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383EDC8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7F505E9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1A5AF13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3E3428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539B3B6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448908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017CE1E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632518DE">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9913946"/>
      <w:bookmarkStart w:id="31" w:name="_Toc256000041"/>
      <w:r>
        <w:rPr>
          <w:rStyle w:val="47"/>
          <w:rFonts w:hint="eastAsia" w:ascii="黑体" w:hAnsi="黑体" w:eastAsia="黑体" w:cs="Times New Roman"/>
          <w:sz w:val="28"/>
          <w:szCs w:val="28"/>
          <w:highlight w:val="none"/>
        </w:rPr>
        <w:t>第二节 政府采购合同通用条款</w:t>
      </w:r>
      <w:bookmarkEnd w:id="30"/>
      <w:bookmarkEnd w:id="31"/>
    </w:p>
    <w:p w14:paraId="5F3EC062">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25B977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3672D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5D856D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3017E28F">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2BE209C5">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06F3153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74DCF1A1">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02F22A9E">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764FECC2">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497C90A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29D3C7F4">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11DF1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5B0A41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59E2207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7ED197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3B54AC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035C70DB">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7D3D342C">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0F3D5B0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725CECB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562E4F11">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64EF67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64A7B5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633A2C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7D8C052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73D61CB2">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311B52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96FF8F0">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1BF3EE0C">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429570FD">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290C7811">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35CD79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01797177">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7A434BC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61BB67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406221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57582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4F99286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2A0A7A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9E373C7">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31A3CF3A">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46EFA4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089576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1EC4C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748F5D77">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454578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5BE41D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00021E3D">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2B919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771ABE92">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0963C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6DCCB7C3">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4C330A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69A155C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1B5C07F9">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09FB21D5">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6C9279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50050D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207DAB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411A657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D45A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106CCE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CCD6D4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415C1D6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A435D86">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204EC69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70F2E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248B82F9">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48449982">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1A6FAAD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3D955B1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128A0913">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118FE48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7C4DA9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520199C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320BC4B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7EDC7F8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3618494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4F8E24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5A59364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6F1633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3532142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5E76FB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796BD25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490CE9B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6ED7310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2649CAA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3009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25670E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0BA9C42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4DD6D5BD">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280452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42E2E230">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551F840A">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54B44EF1">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6F02CBF3">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2CDAA1B6">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6AE4F86D">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22F61E37">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68C63A53">
      <w:pPr>
        <w:pStyle w:val="136"/>
        <w:adjustRightInd w:val="0"/>
        <w:snapToGrid w:val="0"/>
        <w:jc w:val="center"/>
        <w:rPr>
          <w:rStyle w:val="47"/>
          <w:rFonts w:hint="eastAsia" w:ascii="黑体" w:hAnsi="华文中宋" w:eastAsia="黑体" w:cs="Times New Roman"/>
          <w:sz w:val="28"/>
          <w:szCs w:val="28"/>
          <w:highlight w:val="none"/>
        </w:rPr>
      </w:pPr>
      <w:bookmarkStart w:id="32" w:name="_Toc29913947"/>
      <w:bookmarkStart w:id="33" w:name="_Toc256000042"/>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12A9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1FD40E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8DA8A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40FD7988">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0BF88339">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5118341D">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7990BF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7E4889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E49BBA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FB904F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D7AE82">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9179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42D90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A57C4B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F7668CF">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EDF5160">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71538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2C63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FA910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186B3DC">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8022FA8">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22E3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D21B79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F66CE3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F82AFE2">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B2F57E4">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3CD9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9200A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F3C54F">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4AB012D">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E537E5B">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2A1B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CC0E0D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BB2575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88CD26A">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DA917F7">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73AD8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1AA46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A03A095">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DC8949B">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C74DB">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19B2A77C">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6501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48B95BB6">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14877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453E1866">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6503273">
            <w:pPr>
              <w:pStyle w:val="203"/>
              <w:adjustRightInd w:val="0"/>
              <w:snapToGrid w:val="0"/>
              <w:spacing w:line="360" w:lineRule="auto"/>
              <w:jc w:val="left"/>
              <w:rPr>
                <w:rStyle w:val="47"/>
                <w:rFonts w:ascii="宋体" w:hAnsi="宋体"/>
                <w:szCs w:val="21"/>
                <w:highlight w:val="none"/>
                <w:u w:val="single"/>
              </w:rPr>
            </w:pPr>
          </w:p>
        </w:tc>
      </w:tr>
    </w:tbl>
    <w:p w14:paraId="3023B19D">
      <w:pPr>
        <w:rPr>
          <w:highlight w:val="none"/>
        </w:rPr>
      </w:pPr>
    </w:p>
    <w:p w14:paraId="01755335">
      <w:pPr>
        <w:rPr>
          <w:rFonts w:hint="eastAsia" w:ascii="宋体" w:hAnsi="宋体" w:eastAsia="宋体" w:cs="宋体"/>
          <w:color w:val="auto"/>
          <w:sz w:val="32"/>
          <w:szCs w:val="32"/>
          <w:highlight w:val="none"/>
        </w:rPr>
      </w:pPr>
    </w:p>
    <w:p w14:paraId="5479612D">
      <w:pPr>
        <w:rPr>
          <w:rFonts w:hint="eastAsia" w:ascii="宋体" w:hAnsi="宋体" w:eastAsia="宋体" w:cs="宋体"/>
          <w:color w:val="auto"/>
          <w:sz w:val="32"/>
          <w:szCs w:val="32"/>
          <w:highlight w:val="none"/>
        </w:rPr>
      </w:pPr>
    </w:p>
    <w:p w14:paraId="76D0159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561697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7EEE6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6D2B3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bookmarkStart w:id="35" w:name="_GoBack"/>
      <w:bookmarkEnd w:id="35"/>
    </w:p>
    <w:p w14:paraId="2504B5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51AA51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3560A1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98900A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47A0C7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C6F888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2B6B3D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61021CC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46EE70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69D6EB6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7765E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0B6FC85D">
      <w:pPr>
        <w:rPr>
          <w:rFonts w:hint="eastAsia" w:ascii="宋体" w:hAnsi="宋体" w:cs="宋体"/>
          <w:sz w:val="32"/>
          <w:szCs w:val="32"/>
          <w:highlight w:val="none"/>
        </w:rPr>
      </w:pPr>
    </w:p>
    <w:p w14:paraId="63AC1082">
      <w:pPr>
        <w:pStyle w:val="2"/>
        <w:ind w:firstLine="211"/>
        <w:rPr>
          <w:highlight w:val="none"/>
        </w:rPr>
      </w:pPr>
    </w:p>
    <w:p w14:paraId="5B022A76">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7D23C588">
      <w:pPr>
        <w:jc w:val="center"/>
        <w:rPr>
          <w:rFonts w:hint="eastAsia" w:ascii="宋体" w:hAnsi="宋体" w:cs="宋体"/>
          <w:b/>
          <w:bCs/>
          <w:sz w:val="32"/>
          <w:szCs w:val="32"/>
          <w:highlight w:val="none"/>
        </w:rPr>
      </w:pPr>
      <w:r>
        <w:rPr>
          <w:rFonts w:hint="eastAsia" w:ascii="宋体" w:hAnsi="宋体" w:cs="宋体"/>
          <w:b/>
          <w:bCs/>
          <w:sz w:val="32"/>
          <w:szCs w:val="32"/>
          <w:highlight w:val="none"/>
        </w:rPr>
        <w:t>第六章 投标文件格式及附件</w:t>
      </w:r>
      <w:bookmarkEnd w:id="27"/>
    </w:p>
    <w:p w14:paraId="605DFC59">
      <w:pPr>
        <w:widowControl/>
        <w:adjustRightInd w:val="0"/>
        <w:spacing w:line="240" w:lineRule="atLeast"/>
        <w:jc w:val="left"/>
        <w:rPr>
          <w:rFonts w:hint="eastAsia" w:ascii="宋体" w:hAnsi="宋体" w:cs="宋体"/>
          <w:b/>
          <w:bCs/>
          <w:szCs w:val="21"/>
          <w:highlight w:val="none"/>
        </w:rPr>
      </w:pPr>
    </w:p>
    <w:p w14:paraId="10A6CB9C">
      <w:pPr>
        <w:spacing w:line="440" w:lineRule="exact"/>
        <w:rPr>
          <w:rFonts w:hint="eastAsia" w:ascii="宋体" w:hAnsi="宋体" w:cs="宋体"/>
          <w:sz w:val="20"/>
          <w:szCs w:val="20"/>
          <w:highlight w:val="none"/>
        </w:rPr>
      </w:pPr>
    </w:p>
    <w:p w14:paraId="69DDDB03">
      <w:pPr>
        <w:spacing w:line="440" w:lineRule="exact"/>
        <w:rPr>
          <w:rFonts w:hint="eastAsia" w:ascii="宋体" w:hAnsi="宋体" w:cs="宋体"/>
          <w:sz w:val="20"/>
          <w:szCs w:val="20"/>
          <w:highlight w:val="none"/>
        </w:rPr>
      </w:pPr>
    </w:p>
    <w:p w14:paraId="7F27FCE5">
      <w:pPr>
        <w:spacing w:line="440" w:lineRule="exact"/>
        <w:rPr>
          <w:rFonts w:hint="eastAsia" w:ascii="宋体" w:hAnsi="宋体" w:cs="宋体"/>
          <w:sz w:val="20"/>
          <w:szCs w:val="20"/>
          <w:highlight w:val="none"/>
        </w:rPr>
      </w:pPr>
    </w:p>
    <w:p w14:paraId="3C1DD23B">
      <w:pPr>
        <w:spacing w:line="440" w:lineRule="exact"/>
        <w:rPr>
          <w:rFonts w:hint="eastAsia" w:ascii="宋体" w:hAnsi="宋体" w:cs="宋体"/>
          <w:sz w:val="20"/>
          <w:szCs w:val="20"/>
          <w:highlight w:val="none"/>
        </w:rPr>
      </w:pPr>
    </w:p>
    <w:p w14:paraId="5F16F0C8">
      <w:pPr>
        <w:spacing w:line="440" w:lineRule="exact"/>
        <w:rPr>
          <w:rFonts w:hint="eastAsia" w:ascii="宋体" w:hAnsi="宋体" w:cs="宋体"/>
          <w:sz w:val="20"/>
          <w:szCs w:val="20"/>
          <w:highlight w:val="none"/>
        </w:rPr>
      </w:pPr>
    </w:p>
    <w:p w14:paraId="0E201036">
      <w:pPr>
        <w:spacing w:line="440" w:lineRule="exact"/>
        <w:rPr>
          <w:rFonts w:hint="eastAsia" w:ascii="宋体" w:hAnsi="宋体" w:cs="宋体"/>
          <w:sz w:val="20"/>
          <w:szCs w:val="20"/>
          <w:highlight w:val="none"/>
        </w:rPr>
      </w:pPr>
    </w:p>
    <w:p w14:paraId="7F1A9C23">
      <w:pPr>
        <w:jc w:val="center"/>
        <w:rPr>
          <w:rFonts w:hint="eastAsia" w:ascii="宋体" w:hAnsi="宋体" w:cs="宋体"/>
          <w:sz w:val="20"/>
          <w:szCs w:val="20"/>
          <w:highlight w:val="none"/>
        </w:rPr>
      </w:pPr>
      <w:r>
        <w:rPr>
          <w:rFonts w:hint="eastAsia" w:ascii="宋体" w:hAnsi="宋体" w:cs="宋体"/>
          <w:sz w:val="28"/>
          <w:szCs w:val="28"/>
          <w:highlight w:val="none"/>
        </w:rPr>
        <w:t>（项目名称）</w:t>
      </w:r>
    </w:p>
    <w:p w14:paraId="3AE4F795">
      <w:pPr>
        <w:jc w:val="center"/>
        <w:rPr>
          <w:rFonts w:hint="eastAsia" w:ascii="宋体" w:hAnsi="宋体" w:cs="宋体"/>
          <w:sz w:val="20"/>
          <w:szCs w:val="20"/>
          <w:highlight w:val="none"/>
        </w:rPr>
      </w:pPr>
    </w:p>
    <w:p w14:paraId="7CFAD52F">
      <w:pPr>
        <w:rPr>
          <w:rFonts w:hint="eastAsia" w:ascii="宋体" w:hAnsi="宋体" w:cs="宋体"/>
          <w:sz w:val="20"/>
          <w:szCs w:val="20"/>
          <w:highlight w:val="none"/>
        </w:rPr>
      </w:pPr>
    </w:p>
    <w:p w14:paraId="3DD165E8">
      <w:pPr>
        <w:jc w:val="center"/>
        <w:rPr>
          <w:rFonts w:hint="eastAsia" w:ascii="宋体" w:hAnsi="宋体" w:cs="宋体"/>
          <w:sz w:val="44"/>
          <w:szCs w:val="44"/>
          <w:highlight w:val="none"/>
        </w:rPr>
      </w:pPr>
      <w:r>
        <w:rPr>
          <w:rFonts w:hint="eastAsia" w:ascii="宋体" w:hAnsi="宋体" w:cs="宋体"/>
          <w:sz w:val="44"/>
          <w:szCs w:val="44"/>
          <w:highlight w:val="none"/>
        </w:rPr>
        <w:t>投标文件</w:t>
      </w:r>
    </w:p>
    <w:p w14:paraId="253F5C9C">
      <w:pPr>
        <w:rPr>
          <w:rFonts w:hint="eastAsia" w:ascii="宋体" w:hAnsi="宋体" w:cs="宋体"/>
          <w:sz w:val="28"/>
          <w:szCs w:val="28"/>
          <w:highlight w:val="none"/>
        </w:rPr>
      </w:pPr>
    </w:p>
    <w:p w14:paraId="0AD092A9">
      <w:pPr>
        <w:rPr>
          <w:rFonts w:hint="eastAsia" w:ascii="宋体" w:hAnsi="宋体" w:cs="宋体"/>
          <w:sz w:val="28"/>
          <w:szCs w:val="28"/>
          <w:highlight w:val="none"/>
        </w:rPr>
      </w:pPr>
    </w:p>
    <w:p w14:paraId="7E970388">
      <w:pPr>
        <w:rPr>
          <w:rFonts w:hint="eastAsia" w:ascii="宋体" w:hAnsi="宋体" w:cs="宋体"/>
          <w:sz w:val="28"/>
          <w:szCs w:val="28"/>
          <w:highlight w:val="none"/>
        </w:rPr>
      </w:pPr>
    </w:p>
    <w:p w14:paraId="026F63B5">
      <w:pPr>
        <w:rPr>
          <w:rFonts w:hint="eastAsia" w:ascii="宋体" w:hAnsi="宋体" w:cs="宋体"/>
          <w:sz w:val="28"/>
          <w:szCs w:val="28"/>
          <w:highlight w:val="none"/>
        </w:rPr>
      </w:pPr>
    </w:p>
    <w:p w14:paraId="0650CE6E">
      <w:pPr>
        <w:rPr>
          <w:rFonts w:hint="eastAsia" w:ascii="宋体" w:hAnsi="宋体" w:cs="宋体"/>
          <w:sz w:val="28"/>
          <w:szCs w:val="28"/>
          <w:highlight w:val="none"/>
        </w:rPr>
      </w:pPr>
    </w:p>
    <w:p w14:paraId="650C03DD">
      <w:pPr>
        <w:rPr>
          <w:rFonts w:hint="eastAsia" w:ascii="宋体" w:hAnsi="宋体" w:cs="宋体"/>
          <w:sz w:val="28"/>
          <w:szCs w:val="28"/>
          <w:highlight w:val="none"/>
        </w:rPr>
      </w:pPr>
    </w:p>
    <w:p w14:paraId="18FD2512">
      <w:pPr>
        <w:rPr>
          <w:rFonts w:hint="eastAsia" w:ascii="宋体" w:hAnsi="宋体" w:cs="宋体"/>
          <w:sz w:val="28"/>
          <w:szCs w:val="28"/>
          <w:highlight w:val="none"/>
        </w:rPr>
      </w:pPr>
    </w:p>
    <w:p w14:paraId="4283EE65">
      <w:pPr>
        <w:rPr>
          <w:rFonts w:hint="eastAsia" w:ascii="宋体" w:hAnsi="宋体" w:cs="宋体"/>
          <w:sz w:val="28"/>
          <w:szCs w:val="28"/>
          <w:highlight w:val="none"/>
        </w:rPr>
      </w:pPr>
    </w:p>
    <w:p w14:paraId="5A5D5DC6">
      <w:pPr>
        <w:jc w:val="center"/>
        <w:rPr>
          <w:rFonts w:hint="eastAsia" w:ascii="宋体" w:hAnsi="宋体" w:cs="宋体"/>
          <w:sz w:val="28"/>
          <w:szCs w:val="28"/>
          <w:highlight w:val="none"/>
          <w:u w:val="single"/>
        </w:rPr>
      </w:pPr>
      <w:r>
        <w:rPr>
          <w:rFonts w:hint="eastAsia" w:ascii="宋体" w:hAnsi="宋体" w:cs="宋体"/>
          <w:sz w:val="28"/>
          <w:szCs w:val="28"/>
          <w:highlight w:val="none"/>
        </w:rPr>
        <w:t>投标人：（盖单位章）</w:t>
      </w:r>
    </w:p>
    <w:p w14:paraId="4AE360E7">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法定代表人或其委托代理人：（签字/签章）</w:t>
      </w:r>
    </w:p>
    <w:p w14:paraId="10094DF2">
      <w:pPr>
        <w:jc w:val="center"/>
        <w:rPr>
          <w:rFonts w:hint="eastAsia" w:ascii="宋体" w:hAnsi="宋体" w:cs="宋体"/>
          <w:sz w:val="28"/>
          <w:szCs w:val="28"/>
          <w:highlight w:val="none"/>
        </w:rPr>
      </w:pPr>
      <w:r>
        <w:rPr>
          <w:rFonts w:hint="eastAsia" w:ascii="宋体" w:hAnsi="宋体" w:cs="宋体"/>
          <w:sz w:val="28"/>
          <w:szCs w:val="28"/>
          <w:highlight w:val="none"/>
        </w:rPr>
        <w:t>年 月  日</w:t>
      </w:r>
    </w:p>
    <w:p w14:paraId="4FFFF017">
      <w:pPr>
        <w:widowControl/>
        <w:jc w:val="left"/>
        <w:rPr>
          <w:rFonts w:hint="eastAsia" w:ascii="宋体" w:hAnsi="宋体" w:cs="宋体"/>
          <w:sz w:val="28"/>
          <w:szCs w:val="28"/>
          <w:highlight w:val="none"/>
        </w:rPr>
      </w:pPr>
      <w:r>
        <w:rPr>
          <w:rFonts w:hint="eastAsia" w:ascii="宋体" w:hAnsi="宋体" w:cs="宋体"/>
          <w:sz w:val="28"/>
          <w:szCs w:val="28"/>
          <w:highlight w:val="none"/>
        </w:rPr>
        <w:br w:type="page"/>
      </w:r>
    </w:p>
    <w:p w14:paraId="28AA7E85">
      <w:pPr>
        <w:spacing w:before="312" w:beforeLines="100" w:after="312" w:afterLines="100"/>
        <w:jc w:val="center"/>
        <w:rPr>
          <w:rFonts w:hint="eastAsia" w:ascii="宋体" w:hAnsi="宋体" w:cs="宋体"/>
          <w:sz w:val="32"/>
          <w:szCs w:val="32"/>
          <w:highlight w:val="none"/>
        </w:rPr>
      </w:pPr>
      <w:r>
        <w:rPr>
          <w:rFonts w:hint="eastAsia" w:ascii="宋体" w:hAnsi="宋体" w:cs="宋体"/>
          <w:sz w:val="32"/>
          <w:szCs w:val="32"/>
          <w:highlight w:val="none"/>
        </w:rPr>
        <w:t>目录</w:t>
      </w:r>
    </w:p>
    <w:p w14:paraId="2FC477D4">
      <w:pPr>
        <w:jc w:val="center"/>
        <w:rPr>
          <w:rFonts w:hint="eastAsia" w:ascii="宋体" w:hAnsi="宋体" w:cs="宋体"/>
          <w:szCs w:val="21"/>
          <w:highlight w:val="none"/>
        </w:rPr>
      </w:pPr>
      <w:r>
        <w:rPr>
          <w:rFonts w:hint="eastAsia" w:ascii="宋体" w:hAnsi="宋体" w:cs="宋体"/>
          <w:szCs w:val="21"/>
          <w:highlight w:val="none"/>
        </w:rPr>
        <w:t>（注：供应商根据本章附件顺序编制投标文件并制作目录（须生成页码））</w:t>
      </w:r>
    </w:p>
    <w:p w14:paraId="1F35CCBF">
      <w:pPr>
        <w:spacing w:line="440" w:lineRule="exact"/>
        <w:rPr>
          <w:rFonts w:hint="eastAsia" w:ascii="宋体" w:hAnsi="宋体" w:cs="宋体"/>
          <w:kern w:val="0"/>
          <w:szCs w:val="21"/>
          <w:highlight w:val="none"/>
        </w:rPr>
      </w:pPr>
      <w:r>
        <w:rPr>
          <w:rFonts w:hint="eastAsia" w:ascii="宋体" w:hAnsi="宋体" w:cs="宋体"/>
          <w:highlight w:val="none"/>
        </w:rPr>
        <w:br w:type="page"/>
      </w:r>
      <w:r>
        <w:rPr>
          <w:rFonts w:hint="eastAsia" w:ascii="宋体" w:hAnsi="宋体" w:cs="宋体"/>
          <w:b/>
          <w:bCs/>
          <w:kern w:val="0"/>
          <w:szCs w:val="21"/>
          <w:highlight w:val="none"/>
        </w:rPr>
        <w:t>附件一、投标申请及声明格式</w:t>
      </w:r>
    </w:p>
    <w:p w14:paraId="6DFC6EDC">
      <w:pPr>
        <w:widowControl/>
        <w:shd w:val="clear" w:color="auto" w:fill="FFFFFF"/>
        <w:spacing w:line="360" w:lineRule="auto"/>
        <w:jc w:val="center"/>
        <w:rPr>
          <w:rFonts w:hint="eastAsia" w:ascii="宋体" w:hAnsi="宋体" w:cs="宋体"/>
          <w:b/>
          <w:kern w:val="0"/>
          <w:szCs w:val="21"/>
          <w:highlight w:val="none"/>
        </w:rPr>
      </w:pPr>
      <w:r>
        <w:rPr>
          <w:rFonts w:hint="eastAsia" w:ascii="宋体" w:hAnsi="宋体" w:cs="宋体"/>
          <w:b/>
          <w:kern w:val="0"/>
          <w:sz w:val="36"/>
          <w:szCs w:val="36"/>
          <w:highlight w:val="none"/>
        </w:rPr>
        <w:t>投标申请及声明</w:t>
      </w:r>
    </w:p>
    <w:p w14:paraId="0835E5F6">
      <w:pPr>
        <w:widowControl/>
        <w:shd w:val="clear" w:color="auto" w:fill="FFFFFF"/>
        <w:spacing w:line="400" w:lineRule="exact"/>
        <w:rPr>
          <w:rFonts w:hint="eastAsia" w:ascii="宋体" w:hAnsi="宋体" w:cs="宋体"/>
          <w:kern w:val="0"/>
          <w:szCs w:val="21"/>
          <w:highlight w:val="none"/>
        </w:rPr>
      </w:pPr>
      <w:r>
        <w:rPr>
          <w:rFonts w:hint="eastAsia" w:ascii="宋体" w:hAnsi="宋体" w:cs="宋体"/>
          <w:kern w:val="0"/>
          <w:szCs w:val="21"/>
          <w:highlight w:val="none"/>
        </w:rPr>
        <w:t> 致：江苏省设备成套股份有限公司</w:t>
      </w:r>
    </w:p>
    <w:p w14:paraId="16C3C18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根据贵方</w:t>
      </w:r>
      <w:r>
        <w:rPr>
          <w:rFonts w:hint="eastAsia" w:ascii="宋体" w:hAnsi="宋体" w:cs="宋体"/>
          <w:kern w:val="0"/>
          <w:szCs w:val="21"/>
          <w:highlight w:val="none"/>
          <w:u w:val="single"/>
        </w:rPr>
        <w:t>           （</w:t>
      </w:r>
      <w:r>
        <w:rPr>
          <w:rFonts w:hint="eastAsia" w:ascii="宋体" w:hAnsi="宋体" w:cs="宋体"/>
          <w:kern w:val="0"/>
          <w:szCs w:val="21"/>
          <w:highlight w:val="none"/>
        </w:rPr>
        <w:t>项目名称） </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（项目编号）投标邀请，正式授权下述签字人</w:t>
      </w:r>
      <w:r>
        <w:rPr>
          <w:rFonts w:hint="eastAsia" w:ascii="宋体" w:hAnsi="宋体" w:cs="宋体"/>
          <w:kern w:val="0"/>
          <w:szCs w:val="21"/>
          <w:highlight w:val="none"/>
          <w:u w:val="single"/>
        </w:rPr>
        <w:t>           </w:t>
      </w:r>
      <w:r>
        <w:rPr>
          <w:rFonts w:hint="eastAsia" w:ascii="宋体" w:hAnsi="宋体" w:cs="宋体"/>
          <w:kern w:val="0"/>
          <w:szCs w:val="21"/>
          <w:highlight w:val="none"/>
        </w:rPr>
        <w:t>(姓名和职务)代表投标人</w:t>
      </w:r>
      <w:r>
        <w:rPr>
          <w:rFonts w:hint="eastAsia" w:ascii="宋体" w:hAnsi="宋体" w:cs="宋体"/>
          <w:kern w:val="0"/>
          <w:szCs w:val="21"/>
          <w:highlight w:val="none"/>
          <w:u w:val="single"/>
        </w:rPr>
        <w:t>     </w:t>
      </w:r>
      <w:r>
        <w:rPr>
          <w:rFonts w:hint="eastAsia" w:ascii="宋体" w:hAnsi="宋体" w:cs="宋体"/>
          <w:kern w:val="0"/>
          <w:szCs w:val="21"/>
          <w:highlight w:val="none"/>
        </w:rPr>
        <w:t>（投标人名称），提交投标文件。</w:t>
      </w:r>
    </w:p>
    <w:p w14:paraId="6EE4CDA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据此函，签字人兹宣布声明和承诺如下：</w:t>
      </w:r>
    </w:p>
    <w:p w14:paraId="5AB28FE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1、我们的资格条件完全符合本次招标要求，我们同意并向贵方提供了与投标有关的所有证据和资料。</w:t>
      </w:r>
    </w:p>
    <w:p w14:paraId="0F478416">
      <w:pPr>
        <w:widowControl/>
        <w:shd w:val="clear" w:color="auto" w:fill="FFFFFF"/>
        <w:spacing w:line="400" w:lineRule="exact"/>
        <w:ind w:left="1470" w:hanging="1050"/>
        <w:rPr>
          <w:rFonts w:hint="eastAsia" w:ascii="宋体" w:hAnsi="宋体" w:cs="宋体"/>
          <w:kern w:val="0"/>
          <w:szCs w:val="21"/>
          <w:highlight w:val="none"/>
        </w:rPr>
      </w:pPr>
      <w:r>
        <w:rPr>
          <w:rFonts w:hint="eastAsia" w:ascii="宋体" w:hAnsi="宋体" w:cs="宋体"/>
          <w:kern w:val="0"/>
          <w:szCs w:val="21"/>
          <w:highlight w:val="none"/>
        </w:rPr>
        <w:t>2、按招标要求，我们的投标总报价详见开标一览表。</w:t>
      </w:r>
    </w:p>
    <w:p w14:paraId="45A2FA70">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3、本项目交付时间为：</w:t>
      </w:r>
      <w:r>
        <w:rPr>
          <w:rFonts w:hint="eastAsia" w:ascii="宋体" w:hAnsi="宋体" w:cs="宋体"/>
          <w:kern w:val="0"/>
          <w:szCs w:val="21"/>
          <w:highlight w:val="none"/>
          <w:u w:val="single"/>
        </w:rPr>
        <w:t xml:space="preserve">  满足招标文件要求  </w:t>
      </w:r>
      <w:r>
        <w:rPr>
          <w:rFonts w:hint="eastAsia" w:ascii="宋体" w:hAnsi="宋体" w:cs="宋体"/>
          <w:kern w:val="0"/>
          <w:szCs w:val="21"/>
          <w:highlight w:val="none"/>
        </w:rPr>
        <w:t>。</w:t>
      </w:r>
    </w:p>
    <w:p w14:paraId="186E683E">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4、我们已详细阅读全部招标文件及其有效补充文件，我们放弃对招标文件任何误解的权利，提交投标文件后，不对招标文件本身提出质疑。</w:t>
      </w:r>
    </w:p>
    <w:p w14:paraId="5EA1C5E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5、我们同意从规定的开标日期起遵循本投标文件，并在规定的投标有效期期满之前均具有约束力。</w:t>
      </w:r>
    </w:p>
    <w:p w14:paraId="7F32DFC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6、一旦我方中标，我方将根据招标文件的规定及我方投标承诺严格履行合同。</w:t>
      </w:r>
    </w:p>
    <w:p w14:paraId="5DC098FB">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7、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0B9C966">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8、与本投标有关的正式联系方式为：</w:t>
      </w:r>
    </w:p>
    <w:p w14:paraId="32701D54">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                      </w:t>
      </w:r>
    </w:p>
    <w:p w14:paraId="1222001A">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kern w:val="0"/>
          <w:szCs w:val="21"/>
          <w:highlight w:val="none"/>
          <w:u w:val="single"/>
        </w:rPr>
        <w:t>                      </w:t>
      </w:r>
    </w:p>
    <w:p w14:paraId="3D6A9E1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传   真：</w:t>
      </w:r>
      <w:r>
        <w:rPr>
          <w:rFonts w:hint="eastAsia" w:ascii="宋体" w:hAnsi="宋体" w:cs="宋体"/>
          <w:kern w:val="0"/>
          <w:szCs w:val="21"/>
          <w:highlight w:val="none"/>
          <w:u w:val="single"/>
        </w:rPr>
        <w:t>                      </w:t>
      </w:r>
    </w:p>
    <w:p w14:paraId="3E3FBE7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开户银行：</w:t>
      </w:r>
    </w:p>
    <w:p w14:paraId="2E7B64A1">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银行账号：</w:t>
      </w:r>
    </w:p>
    <w:p w14:paraId="4ED03633">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投标人授权代表姓名（签字或签章）：</w:t>
      </w:r>
      <w:r>
        <w:rPr>
          <w:rFonts w:hint="eastAsia" w:ascii="宋体" w:hAnsi="宋体" w:cs="宋体"/>
          <w:kern w:val="0"/>
          <w:szCs w:val="21"/>
          <w:highlight w:val="none"/>
          <w:u w:val="single"/>
        </w:rPr>
        <w:t>        </w:t>
      </w:r>
    </w:p>
    <w:p w14:paraId="24BC27D5">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w:t>
      </w:r>
      <w:r>
        <w:rPr>
          <w:rFonts w:hint="eastAsia" w:ascii="宋体" w:hAnsi="宋体" w:cs="宋体"/>
          <w:kern w:val="0"/>
          <w:szCs w:val="21"/>
          <w:highlight w:val="none"/>
        </w:rPr>
        <w:t>（盖章）</w:t>
      </w:r>
    </w:p>
    <w:p w14:paraId="6150E00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日    期：</w:t>
      </w:r>
      <w:r>
        <w:rPr>
          <w:rFonts w:hint="eastAsia" w:ascii="宋体" w:hAnsi="宋体" w:cs="宋体"/>
          <w:kern w:val="0"/>
          <w:szCs w:val="21"/>
          <w:highlight w:val="none"/>
          <w:u w:val="single"/>
        </w:rPr>
        <w:t>     </w:t>
      </w:r>
      <w:r>
        <w:rPr>
          <w:rFonts w:hint="eastAsia" w:ascii="宋体" w:hAnsi="宋体" w:cs="宋体"/>
          <w:kern w:val="0"/>
          <w:szCs w:val="21"/>
          <w:highlight w:val="none"/>
        </w:rPr>
        <w:t>年</w:t>
      </w:r>
      <w:r>
        <w:rPr>
          <w:rFonts w:hint="eastAsia" w:ascii="宋体" w:hAnsi="宋体" w:cs="宋体"/>
          <w:kern w:val="0"/>
          <w:szCs w:val="21"/>
          <w:highlight w:val="none"/>
          <w:u w:val="single"/>
        </w:rPr>
        <w:t>    </w:t>
      </w:r>
      <w:r>
        <w:rPr>
          <w:rFonts w:hint="eastAsia" w:ascii="宋体" w:hAnsi="宋体" w:cs="宋体"/>
          <w:kern w:val="0"/>
          <w:szCs w:val="21"/>
          <w:highlight w:val="none"/>
        </w:rPr>
        <w:t>月</w:t>
      </w:r>
      <w:r>
        <w:rPr>
          <w:rFonts w:hint="eastAsia" w:ascii="宋体" w:hAnsi="宋体" w:cs="宋体"/>
          <w:kern w:val="0"/>
          <w:szCs w:val="21"/>
          <w:highlight w:val="none"/>
          <w:u w:val="single"/>
        </w:rPr>
        <w:t>    </w:t>
      </w:r>
      <w:r>
        <w:rPr>
          <w:rFonts w:hint="eastAsia" w:ascii="宋体" w:hAnsi="宋体" w:cs="宋体"/>
          <w:kern w:val="0"/>
          <w:szCs w:val="21"/>
          <w:highlight w:val="none"/>
        </w:rPr>
        <w:t>日</w:t>
      </w:r>
    </w:p>
    <w:p w14:paraId="76AF81F2">
      <w:pPr>
        <w:widowControl/>
        <w:shd w:val="clear" w:color="auto" w:fill="FFFFFF"/>
        <w:spacing w:line="360" w:lineRule="auto"/>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附件二、法定代表人授权书格式</w:t>
      </w:r>
    </w:p>
    <w:p w14:paraId="46192876">
      <w:pPr>
        <w:widowControl/>
        <w:shd w:val="clear" w:color="auto" w:fill="FFFFFF"/>
        <w:spacing w:line="360" w:lineRule="auto"/>
        <w:ind w:firstLine="720"/>
        <w:jc w:val="center"/>
        <w:rPr>
          <w:rFonts w:hint="eastAsia" w:ascii="宋体" w:hAnsi="宋体" w:cs="宋体"/>
          <w:kern w:val="0"/>
          <w:sz w:val="36"/>
          <w:szCs w:val="36"/>
          <w:highlight w:val="none"/>
        </w:rPr>
      </w:pPr>
    </w:p>
    <w:p w14:paraId="4E3200F9">
      <w:pPr>
        <w:widowControl/>
        <w:shd w:val="clear" w:color="auto" w:fill="FFFFFF"/>
        <w:spacing w:line="360" w:lineRule="auto"/>
        <w:ind w:firstLine="720"/>
        <w:jc w:val="center"/>
        <w:rPr>
          <w:rFonts w:hint="eastAsia" w:ascii="宋体" w:hAnsi="宋体" w:cs="宋体"/>
          <w:b/>
          <w:kern w:val="0"/>
          <w:szCs w:val="21"/>
          <w:highlight w:val="none"/>
        </w:rPr>
      </w:pPr>
      <w:r>
        <w:rPr>
          <w:rFonts w:hint="eastAsia" w:ascii="宋体" w:hAnsi="宋体" w:cs="宋体"/>
          <w:b/>
          <w:kern w:val="0"/>
          <w:sz w:val="36"/>
          <w:szCs w:val="36"/>
          <w:highlight w:val="none"/>
        </w:rPr>
        <w:t>法定代表人授权书</w:t>
      </w:r>
    </w:p>
    <w:p w14:paraId="6F5C1C95">
      <w:pPr>
        <w:widowControl/>
        <w:shd w:val="clear" w:color="auto" w:fill="FFFFFF"/>
        <w:spacing w:line="360" w:lineRule="auto"/>
        <w:jc w:val="left"/>
        <w:rPr>
          <w:rFonts w:hint="eastAsia" w:ascii="宋体" w:hAnsi="宋体" w:cs="宋体"/>
          <w:kern w:val="0"/>
          <w:szCs w:val="21"/>
          <w:highlight w:val="none"/>
        </w:rPr>
      </w:pPr>
    </w:p>
    <w:p w14:paraId="3BC16E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致：江苏省设备成套股份有限公司</w:t>
      </w:r>
    </w:p>
    <w:p w14:paraId="06CA2CA2">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本授权书声明：注册于</w:t>
      </w:r>
      <w:r>
        <w:rPr>
          <w:rFonts w:hint="eastAsia" w:ascii="宋体" w:hAnsi="宋体" w:cs="宋体"/>
          <w:kern w:val="0"/>
          <w:szCs w:val="21"/>
          <w:highlight w:val="none"/>
          <w:u w:val="single"/>
        </w:rPr>
        <w:t>              </w:t>
      </w:r>
      <w:r>
        <w:rPr>
          <w:rFonts w:hint="eastAsia" w:ascii="宋体" w:hAnsi="宋体" w:cs="宋体"/>
          <w:kern w:val="0"/>
          <w:szCs w:val="21"/>
          <w:highlight w:val="none"/>
        </w:rPr>
        <w:t>（投标人住址）的</w:t>
      </w:r>
      <w:r>
        <w:rPr>
          <w:rFonts w:hint="eastAsia" w:ascii="宋体" w:hAnsi="宋体" w:cs="宋体"/>
          <w:kern w:val="0"/>
          <w:szCs w:val="21"/>
          <w:highlight w:val="none"/>
          <w:u w:val="single"/>
        </w:rPr>
        <w:t>           </w:t>
      </w:r>
      <w:r>
        <w:rPr>
          <w:rFonts w:hint="eastAsia" w:ascii="宋体" w:hAnsi="宋体" w:cs="宋体"/>
          <w:kern w:val="0"/>
          <w:szCs w:val="21"/>
          <w:highlight w:val="none"/>
        </w:rPr>
        <w:t>（投标人名称）法定代表人</w:t>
      </w:r>
      <w:r>
        <w:rPr>
          <w:rFonts w:hint="eastAsia" w:ascii="宋体" w:hAnsi="宋体" w:cs="宋体"/>
          <w:kern w:val="0"/>
          <w:szCs w:val="21"/>
          <w:highlight w:val="none"/>
          <w:u w:val="single"/>
        </w:rPr>
        <w:t>        </w:t>
      </w:r>
      <w:r>
        <w:rPr>
          <w:rFonts w:hint="eastAsia" w:ascii="宋体" w:hAnsi="宋体" w:cs="宋体"/>
          <w:kern w:val="0"/>
          <w:szCs w:val="21"/>
          <w:highlight w:val="none"/>
        </w:rPr>
        <w:t>（法定代表人姓名、职务）代表本公司授权在下面签字的</w:t>
      </w:r>
      <w:r>
        <w:rPr>
          <w:rFonts w:hint="eastAsia" w:ascii="宋体" w:hAnsi="宋体" w:cs="宋体"/>
          <w:kern w:val="0"/>
          <w:szCs w:val="21"/>
          <w:highlight w:val="none"/>
          <w:u w:val="single"/>
        </w:rPr>
        <w:t>        </w:t>
      </w:r>
      <w:r>
        <w:rPr>
          <w:rFonts w:hint="eastAsia" w:ascii="宋体" w:hAnsi="宋体" w:cs="宋体"/>
          <w:kern w:val="0"/>
          <w:szCs w:val="21"/>
          <w:highlight w:val="none"/>
        </w:rPr>
        <w:t>（投标人代表姓名、职务）为本公司的合法代理人，就贵方组织的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（项目编号）投标，以本公司名义处理一切与之有关的事务。</w:t>
      </w:r>
    </w:p>
    <w:p w14:paraId="151EF9D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本授权书于    年  月  日签字生效，特此声明。</w:t>
      </w:r>
    </w:p>
    <w:p w14:paraId="6063E0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法定代表人签字或签章：</w:t>
      </w:r>
    </w:p>
    <w:p w14:paraId="729969AF">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被授权人签字或签章：   </w:t>
      </w:r>
    </w:p>
    <w:p w14:paraId="027864C6">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供应商盖章：                </w:t>
      </w:r>
    </w:p>
    <w:p w14:paraId="5FBEBFB1">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日     期：        年    月    日</w:t>
      </w:r>
    </w:p>
    <w:p w14:paraId="33CCD93F">
      <w:pPr>
        <w:widowControl/>
        <w:shd w:val="clear" w:color="auto" w:fill="FFFFFF"/>
        <w:spacing w:line="360" w:lineRule="auto"/>
        <w:ind w:firstLine="840" w:firstLineChars="400"/>
        <w:jc w:val="left"/>
        <w:rPr>
          <w:rFonts w:hint="eastAsia" w:ascii="宋体" w:hAnsi="宋体" w:cs="宋体"/>
          <w:kern w:val="0"/>
          <w:szCs w:val="21"/>
          <w:highlight w:val="none"/>
        </w:rPr>
      </w:pPr>
    </w:p>
    <w:p w14:paraId="54B71E9A">
      <w:pPr>
        <w:widowControl/>
        <w:shd w:val="clear" w:color="auto" w:fill="FFFFFF"/>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被授权人的身份证的复印件:</w:t>
      </w:r>
    </w:p>
    <w:p w14:paraId="101DD62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3AE938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3B5F773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586C6D03">
      <w:pPr>
        <w:autoSpaceDE w:val="0"/>
        <w:autoSpaceDN w:val="0"/>
        <w:adjustRightInd w:val="0"/>
        <w:spacing w:line="360" w:lineRule="auto"/>
        <w:rPr>
          <w:rFonts w:hint="eastAsia" w:ascii="宋体" w:hAnsi="宋体" w:cs="宋体"/>
          <w:highlight w:val="none"/>
        </w:rPr>
      </w:pPr>
      <w:r>
        <w:rPr>
          <w:rFonts w:hint="eastAsia" w:ascii="宋体" w:hAnsi="宋体" w:cs="宋体"/>
          <w:b/>
          <w:bCs/>
          <w:kern w:val="0"/>
          <w:szCs w:val="21"/>
          <w:highlight w:val="none"/>
        </w:rPr>
        <w:br w:type="page"/>
      </w:r>
      <w:bookmarkStart w:id="34" w:name="_Toc26810"/>
      <w:r>
        <w:rPr>
          <w:rFonts w:hint="eastAsia" w:ascii="宋体" w:hAnsi="宋体" w:cs="宋体"/>
          <w:b/>
          <w:bCs/>
          <w:kern w:val="0"/>
          <w:szCs w:val="21"/>
          <w:highlight w:val="none"/>
          <w:lang w:val="zh-CN"/>
        </w:rPr>
        <w:t>附件三、</w:t>
      </w:r>
      <w:bookmarkEnd w:id="34"/>
      <w:r>
        <w:rPr>
          <w:rFonts w:hint="eastAsia" w:ascii="宋体" w:hAnsi="宋体" w:cs="宋体"/>
          <w:b/>
          <w:bCs/>
          <w:kern w:val="0"/>
          <w:szCs w:val="21"/>
          <w:highlight w:val="none"/>
        </w:rPr>
        <w:t>开标一览表</w:t>
      </w:r>
    </w:p>
    <w:p w14:paraId="529F009A">
      <w:pPr>
        <w:autoSpaceDE w:val="0"/>
        <w:autoSpaceDN w:val="0"/>
        <w:adjustRightInd w:val="0"/>
        <w:rPr>
          <w:rFonts w:hint="eastAsia" w:ascii="宋体" w:hAnsi="宋体" w:cs="宋体"/>
          <w:b/>
          <w:bCs/>
          <w:highlight w:val="none"/>
          <w:lang w:val="zh-CN"/>
        </w:rPr>
      </w:pPr>
    </w:p>
    <w:p w14:paraId="38E6FF18">
      <w:pPr>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14:paraId="10D50BD2">
      <w:pPr>
        <w:widowControl/>
        <w:shd w:val="clear" w:color="auto" w:fill="FFFFFF"/>
        <w:spacing w:line="360" w:lineRule="auto"/>
        <w:jc w:val="center"/>
        <w:rPr>
          <w:rFonts w:hint="eastAsia" w:ascii="宋体" w:hAnsi="宋体" w:cs="宋体"/>
          <w:kern w:val="0"/>
          <w:sz w:val="24"/>
          <w:highlight w:val="none"/>
        </w:rPr>
      </w:pPr>
      <w:r>
        <w:rPr>
          <w:rFonts w:hint="eastAsia" w:ascii="宋体" w:hAnsi="宋体" w:cs="宋体"/>
          <w:highlight w:val="none"/>
          <w:lang w:val="zh-CN"/>
        </w:rPr>
        <w:t xml:space="preserve">               </w:t>
      </w:r>
    </w:p>
    <w:p w14:paraId="5833316F">
      <w:pPr>
        <w:pStyle w:val="15"/>
        <w:spacing w:line="440" w:lineRule="exact"/>
        <w:ind w:firstLine="474" w:firstLineChars="225"/>
        <w:rPr>
          <w:rFonts w:hint="eastAsia" w:ascii="宋体" w:hAnsi="宋体" w:cs="宋体"/>
          <w:sz w:val="21"/>
          <w:szCs w:val="21"/>
          <w:highlight w:val="none"/>
        </w:rPr>
      </w:pPr>
      <w:r>
        <w:rPr>
          <w:rFonts w:hint="eastAsia" w:ascii="宋体" w:hAnsi="宋体" w:cs="宋体"/>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20B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EFC475E">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投标总价</w:t>
            </w:r>
          </w:p>
        </w:tc>
        <w:tc>
          <w:tcPr>
            <w:tcW w:w="7625" w:type="dxa"/>
            <w:vAlign w:val="center"/>
          </w:tcPr>
          <w:p w14:paraId="6F4AA50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小写：人民币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1DAA137A">
            <w:pPr>
              <w:pStyle w:val="15"/>
              <w:spacing w:line="440" w:lineRule="exact"/>
              <w:ind w:firstLine="2530" w:firstLineChars="1200"/>
              <w:rPr>
                <w:rFonts w:hint="eastAsia" w:ascii="宋体" w:hAnsi="宋体" w:cs="宋体"/>
                <w:sz w:val="21"/>
                <w:szCs w:val="21"/>
                <w:highlight w:val="none"/>
              </w:rPr>
            </w:pPr>
            <w:r>
              <w:rPr>
                <w:rFonts w:hint="eastAsia" w:ascii="宋体" w:hAnsi="宋体" w:cs="宋体"/>
                <w:sz w:val="21"/>
                <w:szCs w:val="21"/>
                <w:highlight w:val="none"/>
              </w:rPr>
              <w:t>大写：人民币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tc>
      </w:tr>
      <w:tr w14:paraId="421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8EA9F01">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投标单价</w:t>
            </w:r>
          </w:p>
        </w:tc>
        <w:tc>
          <w:tcPr>
            <w:tcW w:w="7625" w:type="dxa"/>
            <w:vAlign w:val="center"/>
          </w:tcPr>
          <w:p w14:paraId="7BE2AD05">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元/kg</w:t>
            </w:r>
          </w:p>
        </w:tc>
      </w:tr>
      <w:tr w14:paraId="1413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2B5EC53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服务时间/交付使用时间</w:t>
            </w:r>
          </w:p>
        </w:tc>
        <w:tc>
          <w:tcPr>
            <w:tcW w:w="7625" w:type="dxa"/>
            <w:vAlign w:val="center"/>
          </w:tcPr>
          <w:p w14:paraId="6DC0AF56">
            <w:pPr>
              <w:pStyle w:val="15"/>
              <w:tabs>
                <w:tab w:val="left" w:pos="3624"/>
              </w:tabs>
              <w:spacing w:line="440" w:lineRule="exact"/>
              <w:ind w:firstLine="474" w:firstLineChars="225"/>
              <w:jc w:val="center"/>
              <w:rPr>
                <w:rFonts w:hint="eastAsia" w:ascii="宋体" w:hAnsi="宋体" w:cs="宋体"/>
                <w:sz w:val="21"/>
                <w:szCs w:val="21"/>
                <w:highlight w:val="none"/>
                <w:u w:val="single"/>
              </w:rPr>
            </w:pPr>
            <w:r>
              <w:rPr>
                <w:rFonts w:hint="eastAsia" w:ascii="宋体" w:hAnsi="宋体" w:cs="宋体"/>
                <w:sz w:val="21"/>
                <w:szCs w:val="21"/>
                <w:highlight w:val="none"/>
                <w:u w:val="single"/>
              </w:rPr>
              <w:t>满足招标文件要求。</w:t>
            </w:r>
          </w:p>
        </w:tc>
      </w:tr>
      <w:tr w14:paraId="249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237B847C">
            <w:pPr>
              <w:pStyle w:val="15"/>
              <w:ind w:firstLine="0"/>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7625" w:type="dxa"/>
            <w:vAlign w:val="center"/>
          </w:tcPr>
          <w:p w14:paraId="5496498F">
            <w:pPr>
              <w:pStyle w:val="15"/>
              <w:ind w:firstLine="474" w:firstLineChars="225"/>
              <w:jc w:val="center"/>
              <w:rPr>
                <w:rFonts w:hint="eastAsia" w:ascii="宋体" w:hAnsi="宋体" w:cs="宋体"/>
                <w:sz w:val="21"/>
                <w:szCs w:val="21"/>
                <w:highlight w:val="none"/>
              </w:rPr>
            </w:pPr>
          </w:p>
        </w:tc>
      </w:tr>
    </w:tbl>
    <w:p w14:paraId="644EF90F">
      <w:pPr>
        <w:widowControl/>
        <w:shd w:val="clear" w:color="auto" w:fill="FFFFFF"/>
        <w:spacing w:line="360" w:lineRule="auto"/>
        <w:jc w:val="left"/>
        <w:rPr>
          <w:rFonts w:hint="eastAsia" w:ascii="宋体" w:hAnsi="宋体" w:cs="宋体"/>
          <w:kern w:val="0"/>
          <w:szCs w:val="21"/>
          <w:highlight w:val="none"/>
        </w:rPr>
      </w:pPr>
    </w:p>
    <w:p w14:paraId="44B59D80">
      <w:pPr>
        <w:widowControl/>
        <w:shd w:val="clear" w:color="auto" w:fill="FFFFFF"/>
        <w:spacing w:line="360" w:lineRule="auto"/>
        <w:jc w:val="left"/>
        <w:rPr>
          <w:rFonts w:hint="eastAsia" w:ascii="宋体" w:hAnsi="宋体" w:cs="宋体"/>
          <w:kern w:val="0"/>
          <w:szCs w:val="21"/>
          <w:highlight w:val="none"/>
        </w:rPr>
      </w:pPr>
    </w:p>
    <w:p w14:paraId="0668044E">
      <w:pPr>
        <w:widowControl/>
        <w:shd w:val="clear" w:color="auto" w:fill="FFFFFF"/>
        <w:spacing w:line="360" w:lineRule="auto"/>
        <w:jc w:val="left"/>
        <w:rPr>
          <w:rFonts w:hint="eastAsia" w:ascii="宋体" w:hAnsi="宋体" w:cs="宋体"/>
          <w:kern w:val="0"/>
          <w:szCs w:val="21"/>
          <w:highlight w:val="none"/>
        </w:rPr>
      </w:pPr>
    </w:p>
    <w:p w14:paraId="5F79DEC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61646C35">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6498070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w:t>
      </w:r>
    </w:p>
    <w:p w14:paraId="37521585">
      <w:pPr>
        <w:widowControl/>
        <w:numPr>
          <w:ilvl w:val="0"/>
          <w:numId w:val="6"/>
        </w:numPr>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本项目仅接受一个价格，不得填报有选择性报价方案。如有优惠条款须注明，但不得影响报价，影响项目履约交付。</w:t>
      </w:r>
    </w:p>
    <w:p w14:paraId="13ABE9ED">
      <w:pPr>
        <w:widowControl/>
        <w:adjustRightInd w:val="0"/>
        <w:spacing w:line="240" w:lineRule="atLeast"/>
        <w:jc w:val="left"/>
        <w:rPr>
          <w:rFonts w:hint="eastAsia" w:ascii="宋体" w:hAnsi="宋体" w:cs="宋体"/>
          <w:b/>
          <w:bCs/>
          <w:kern w:val="0"/>
          <w:highlight w:val="none"/>
          <w:lang w:val="zh-CN"/>
        </w:rPr>
      </w:pPr>
    </w:p>
    <w:p w14:paraId="4539E351">
      <w:pPr>
        <w:widowControl/>
        <w:shd w:val="clear" w:color="auto" w:fill="auto"/>
        <w:spacing w:line="240" w:lineRule="auto"/>
        <w:jc w:val="left"/>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p>
    <w:p w14:paraId="58D2796F">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分项报价表</w:t>
      </w:r>
    </w:p>
    <w:p w14:paraId="1D897D74">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bCs/>
          <w:kern w:val="0"/>
          <w:szCs w:val="21"/>
          <w:highlight w:val="none"/>
          <w:lang w:val="zh-CN"/>
        </w:rPr>
        <w:t>（如果有，格式自拟）</w:t>
      </w:r>
    </w:p>
    <w:p w14:paraId="3E9E94B8">
      <w:pPr>
        <w:widowControl/>
        <w:shd w:val="clear" w:color="auto" w:fill="FFFFFF"/>
        <w:spacing w:line="360" w:lineRule="auto"/>
        <w:jc w:val="left"/>
        <w:rPr>
          <w:rFonts w:hint="eastAsia" w:ascii="宋体" w:hAnsi="宋体" w:cs="宋体"/>
          <w:kern w:val="0"/>
          <w:highlight w:val="none"/>
        </w:rPr>
      </w:pPr>
    </w:p>
    <w:p w14:paraId="64BC3EEB">
      <w:pPr>
        <w:widowControl/>
        <w:shd w:val="clear" w:color="auto" w:fill="FFFFFF"/>
        <w:spacing w:line="360" w:lineRule="auto"/>
        <w:jc w:val="left"/>
        <w:rPr>
          <w:rFonts w:hint="eastAsia" w:ascii="宋体" w:hAnsi="宋体" w:cs="宋体"/>
          <w:kern w:val="0"/>
          <w:szCs w:val="21"/>
          <w:highlight w:val="none"/>
        </w:rPr>
      </w:pPr>
    </w:p>
    <w:p w14:paraId="24C6A2AD">
      <w:pPr>
        <w:widowControl/>
        <w:shd w:val="clear" w:color="auto" w:fill="FFFFFF"/>
        <w:spacing w:line="360" w:lineRule="auto"/>
        <w:jc w:val="left"/>
        <w:rPr>
          <w:rFonts w:hint="eastAsia" w:ascii="宋体" w:hAnsi="宋体" w:cs="宋体"/>
          <w:kern w:val="0"/>
          <w:szCs w:val="21"/>
          <w:highlight w:val="none"/>
        </w:rPr>
      </w:pPr>
    </w:p>
    <w:p w14:paraId="735B9080">
      <w:pPr>
        <w:widowControl/>
        <w:shd w:val="clear" w:color="auto" w:fill="FFFFFF"/>
        <w:spacing w:line="360" w:lineRule="auto"/>
        <w:jc w:val="left"/>
        <w:rPr>
          <w:rFonts w:hint="eastAsia" w:ascii="宋体" w:hAnsi="宋体" w:cs="宋体"/>
          <w:kern w:val="0"/>
          <w:szCs w:val="21"/>
          <w:highlight w:val="none"/>
        </w:rPr>
      </w:pPr>
    </w:p>
    <w:p w14:paraId="1AC36D8C">
      <w:pPr>
        <w:widowControl/>
        <w:shd w:val="clear" w:color="auto" w:fill="FFFFFF"/>
        <w:spacing w:line="360" w:lineRule="auto"/>
        <w:jc w:val="left"/>
        <w:rPr>
          <w:rFonts w:hint="eastAsia" w:ascii="宋体" w:hAnsi="宋体" w:cs="宋体"/>
          <w:kern w:val="0"/>
          <w:szCs w:val="21"/>
          <w:highlight w:val="none"/>
        </w:rPr>
      </w:pPr>
    </w:p>
    <w:p w14:paraId="564E4ED4">
      <w:pPr>
        <w:widowControl/>
        <w:shd w:val="clear" w:color="auto" w:fill="FFFFFF"/>
        <w:spacing w:line="360" w:lineRule="auto"/>
        <w:jc w:val="left"/>
        <w:rPr>
          <w:rFonts w:hint="eastAsia" w:ascii="宋体" w:hAnsi="宋体" w:cs="宋体"/>
          <w:kern w:val="0"/>
          <w:szCs w:val="21"/>
          <w:highlight w:val="none"/>
        </w:rPr>
      </w:pPr>
    </w:p>
    <w:p w14:paraId="1532F2FC">
      <w:pPr>
        <w:widowControl/>
        <w:shd w:val="clear" w:color="auto" w:fill="FFFFFF"/>
        <w:spacing w:line="360" w:lineRule="auto"/>
        <w:jc w:val="left"/>
        <w:rPr>
          <w:rFonts w:hint="eastAsia" w:ascii="宋体" w:hAnsi="宋体" w:cs="宋体"/>
          <w:kern w:val="0"/>
          <w:szCs w:val="21"/>
          <w:highlight w:val="none"/>
        </w:rPr>
      </w:pPr>
    </w:p>
    <w:p w14:paraId="5EA06A76">
      <w:pPr>
        <w:widowControl/>
        <w:shd w:val="clear" w:color="auto" w:fill="FFFFFF"/>
        <w:spacing w:line="360" w:lineRule="auto"/>
        <w:jc w:val="left"/>
        <w:rPr>
          <w:rFonts w:hint="eastAsia" w:ascii="宋体" w:hAnsi="宋体" w:cs="宋体"/>
          <w:kern w:val="0"/>
          <w:szCs w:val="21"/>
          <w:highlight w:val="none"/>
        </w:rPr>
      </w:pPr>
    </w:p>
    <w:p w14:paraId="4B21248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518446C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5A9D4A44">
      <w:pPr>
        <w:widowControl/>
        <w:shd w:val="clear" w:color="auto" w:fill="FFFFFF"/>
        <w:spacing w:line="360" w:lineRule="auto"/>
        <w:jc w:val="left"/>
        <w:rPr>
          <w:rFonts w:hint="eastAsia" w:ascii="宋体" w:hAnsi="宋体" w:cs="宋体"/>
          <w:kern w:val="0"/>
          <w:szCs w:val="21"/>
          <w:highlight w:val="none"/>
        </w:rPr>
      </w:pPr>
    </w:p>
    <w:p w14:paraId="5F36EF1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w:t>
      </w:r>
    </w:p>
    <w:p w14:paraId="597F1D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highlight w:val="none"/>
        </w:rPr>
        <w:t xml:space="preserve">     </w:t>
      </w:r>
    </w:p>
    <w:p w14:paraId="7CA5F54A">
      <w:pPr>
        <w:widowControl/>
        <w:shd w:val="clear" w:color="auto" w:fill="FFFFFF"/>
        <w:spacing w:line="360" w:lineRule="auto"/>
        <w:jc w:val="left"/>
        <w:rPr>
          <w:rFonts w:hint="eastAsia" w:ascii="宋体" w:hAnsi="宋体" w:cs="宋体"/>
          <w:kern w:val="0"/>
          <w:szCs w:val="21"/>
          <w:highlight w:val="none"/>
        </w:rPr>
      </w:pPr>
    </w:p>
    <w:p w14:paraId="05C019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3593F3E0">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p>
    <w:p w14:paraId="07FFA84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b/>
          <w:bCs/>
          <w:kern w:val="0"/>
          <w:szCs w:val="21"/>
          <w:highlight w:val="none"/>
        </w:rPr>
        <w:t>附件四、采购需求偏离表格式</w:t>
      </w:r>
    </w:p>
    <w:p w14:paraId="75E66ADA">
      <w:pPr>
        <w:widowControl/>
        <w:shd w:val="clear" w:color="auto" w:fill="FFFFFF"/>
        <w:spacing w:line="360" w:lineRule="auto"/>
        <w:ind w:left="435"/>
        <w:jc w:val="left"/>
        <w:rPr>
          <w:rFonts w:hint="eastAsia" w:ascii="宋体" w:hAnsi="宋体" w:cs="宋体"/>
          <w:kern w:val="0"/>
          <w:szCs w:val="21"/>
          <w:highlight w:val="none"/>
        </w:rPr>
      </w:pPr>
      <w:r>
        <w:rPr>
          <w:rFonts w:hint="eastAsia" w:ascii="宋体" w:hAnsi="宋体" w:cs="宋体"/>
          <w:kern w:val="0"/>
          <w:sz w:val="24"/>
          <w:highlight w:val="none"/>
        </w:rPr>
        <w:t> </w:t>
      </w:r>
    </w:p>
    <w:p w14:paraId="239E119A">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采购需求偏离表</w:t>
      </w:r>
    </w:p>
    <w:p w14:paraId="021603B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21990A87">
      <w:pPr>
        <w:widowControl/>
        <w:tabs>
          <w:tab w:val="left" w:pos="5397"/>
        </w:tabs>
        <w:spacing w:line="360" w:lineRule="auto"/>
        <w:ind w:firstLine="84" w:firstLineChars="40"/>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118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735935F">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8" w:type="dxa"/>
            <w:tcMar>
              <w:top w:w="0" w:type="dxa"/>
              <w:left w:w="10" w:type="dxa"/>
              <w:bottom w:w="0" w:type="dxa"/>
              <w:right w:w="10" w:type="dxa"/>
            </w:tcMar>
            <w:vAlign w:val="center"/>
          </w:tcPr>
          <w:p w14:paraId="2D636214">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1931" w:type="dxa"/>
            <w:tcMar>
              <w:top w:w="0" w:type="dxa"/>
              <w:left w:w="10" w:type="dxa"/>
              <w:bottom w:w="0" w:type="dxa"/>
              <w:right w:w="10" w:type="dxa"/>
            </w:tcMar>
            <w:vAlign w:val="center"/>
          </w:tcPr>
          <w:p w14:paraId="58B6667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12" w:type="dxa"/>
            <w:tcMar>
              <w:top w:w="0" w:type="dxa"/>
              <w:left w:w="10" w:type="dxa"/>
              <w:bottom w:w="0" w:type="dxa"/>
              <w:right w:w="10" w:type="dxa"/>
            </w:tcMar>
            <w:vAlign w:val="center"/>
          </w:tcPr>
          <w:p w14:paraId="6884DA56">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46" w:type="dxa"/>
            <w:tcMar>
              <w:top w:w="0" w:type="dxa"/>
              <w:left w:w="10" w:type="dxa"/>
              <w:bottom w:w="0" w:type="dxa"/>
              <w:right w:w="10" w:type="dxa"/>
            </w:tcMar>
            <w:vAlign w:val="center"/>
          </w:tcPr>
          <w:p w14:paraId="4BB8F48D">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0D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49F76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46A42DD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237E5BC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193CB9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DF73C9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B0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2DD5FE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71B3D8A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1B8AAAE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31CB10B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64C60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232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CF3D4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246E7DD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3DDFACE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8F7F78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6BE09E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0FA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4F903F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01979EA">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2C66CA6B">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7E703E7D">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331A3686">
            <w:pPr>
              <w:widowControl/>
              <w:spacing w:line="360" w:lineRule="auto"/>
              <w:jc w:val="center"/>
              <w:rPr>
                <w:rFonts w:hint="eastAsia" w:ascii="宋体" w:hAnsi="宋体" w:cs="宋体"/>
                <w:kern w:val="0"/>
                <w:szCs w:val="21"/>
                <w:highlight w:val="none"/>
              </w:rPr>
            </w:pPr>
          </w:p>
        </w:tc>
      </w:tr>
      <w:tr w14:paraId="2EDB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3A23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F82378C">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5199D877">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16122892">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51AB2CA0">
            <w:pPr>
              <w:widowControl/>
              <w:spacing w:line="360" w:lineRule="auto"/>
              <w:jc w:val="center"/>
              <w:rPr>
                <w:rFonts w:hint="eastAsia" w:ascii="宋体" w:hAnsi="宋体" w:cs="宋体"/>
                <w:kern w:val="0"/>
                <w:szCs w:val="21"/>
                <w:highlight w:val="none"/>
              </w:rPr>
            </w:pPr>
          </w:p>
        </w:tc>
      </w:tr>
      <w:tr w14:paraId="4AF0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0DA5302">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12AF45C7">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691492CC">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55507C17">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0BB57259">
            <w:pPr>
              <w:widowControl/>
              <w:spacing w:line="360" w:lineRule="auto"/>
              <w:jc w:val="center"/>
              <w:rPr>
                <w:rFonts w:hint="eastAsia" w:ascii="宋体" w:hAnsi="宋体" w:cs="宋体"/>
                <w:kern w:val="0"/>
                <w:szCs w:val="21"/>
                <w:highlight w:val="none"/>
              </w:rPr>
            </w:pPr>
          </w:p>
        </w:tc>
      </w:tr>
    </w:tbl>
    <w:p w14:paraId="06A011F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说明：投标文件采购需求部分内容响应存在正偏离或负偏离的，请在本表中逐条列出。未列出的，视为响应招标文件要求。如果行数不够，请自行增加。</w:t>
      </w:r>
    </w:p>
    <w:p w14:paraId="45DE5B58">
      <w:pPr>
        <w:widowControl/>
        <w:shd w:val="clear" w:color="auto" w:fill="FFFFFF"/>
        <w:spacing w:line="360" w:lineRule="auto"/>
        <w:jc w:val="left"/>
        <w:rPr>
          <w:rFonts w:hint="eastAsia" w:ascii="宋体" w:hAnsi="宋体" w:cs="宋体"/>
          <w:kern w:val="0"/>
          <w:szCs w:val="21"/>
          <w:highlight w:val="none"/>
        </w:rPr>
      </w:pPr>
    </w:p>
    <w:p w14:paraId="7E63094B">
      <w:pPr>
        <w:widowControl/>
        <w:shd w:val="clear" w:color="auto" w:fill="FFFFFF"/>
        <w:spacing w:line="360" w:lineRule="auto"/>
        <w:jc w:val="left"/>
        <w:rPr>
          <w:rFonts w:hint="eastAsia" w:ascii="宋体" w:hAnsi="宋体" w:cs="宋体"/>
          <w:kern w:val="0"/>
          <w:szCs w:val="21"/>
          <w:highlight w:val="none"/>
        </w:rPr>
      </w:pPr>
    </w:p>
    <w:p w14:paraId="386889A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1D753B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3569758B">
      <w:pPr>
        <w:widowControl/>
        <w:shd w:val="clear" w:color="auto" w:fill="FFFFFF"/>
        <w:spacing w:line="360" w:lineRule="auto"/>
        <w:jc w:val="left"/>
        <w:rPr>
          <w:rFonts w:hint="eastAsia" w:ascii="宋体" w:hAnsi="宋体" w:cs="宋体"/>
          <w:kern w:val="0"/>
          <w:szCs w:val="21"/>
          <w:highlight w:val="none"/>
        </w:rPr>
      </w:pPr>
    </w:p>
    <w:p w14:paraId="29CF1D3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9A027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600D1BD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71F2873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039F69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AB6B05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5D97C22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附件五、商务条款偏离表格式</w:t>
      </w:r>
    </w:p>
    <w:p w14:paraId="21FF9A5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5D115CE">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商务条款偏离表</w:t>
      </w:r>
    </w:p>
    <w:p w14:paraId="213E78FF">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 w:val="24"/>
          <w:highlight w:val="none"/>
        </w:rPr>
        <w:t> </w:t>
      </w:r>
    </w:p>
    <w:p w14:paraId="74B49D75">
      <w:pPr>
        <w:widowControl/>
        <w:tabs>
          <w:tab w:val="left" w:pos="5366"/>
        </w:tabs>
        <w:spacing w:line="360" w:lineRule="auto"/>
        <w:ind w:firstLine="96" w:firstLineChars="46"/>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7375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009950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9" w:type="dxa"/>
            <w:tcMar>
              <w:top w:w="0" w:type="dxa"/>
              <w:left w:w="10" w:type="dxa"/>
              <w:bottom w:w="0" w:type="dxa"/>
              <w:right w:w="10" w:type="dxa"/>
            </w:tcMar>
            <w:vAlign w:val="center"/>
          </w:tcPr>
          <w:p w14:paraId="1AA618D0">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2488" w:type="dxa"/>
            <w:tcMar>
              <w:top w:w="0" w:type="dxa"/>
              <w:left w:w="10" w:type="dxa"/>
              <w:bottom w:w="0" w:type="dxa"/>
              <w:right w:w="10" w:type="dxa"/>
            </w:tcMar>
            <w:vAlign w:val="center"/>
          </w:tcPr>
          <w:p w14:paraId="7112A80B">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04" w:type="dxa"/>
            <w:tcMar>
              <w:top w:w="0" w:type="dxa"/>
              <w:left w:w="10" w:type="dxa"/>
              <w:bottom w:w="0" w:type="dxa"/>
              <w:right w:w="10" w:type="dxa"/>
            </w:tcMar>
            <w:vAlign w:val="center"/>
          </w:tcPr>
          <w:p w14:paraId="73C5AEF2">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01" w:type="dxa"/>
            <w:tcMar>
              <w:top w:w="0" w:type="dxa"/>
              <w:left w:w="10" w:type="dxa"/>
              <w:bottom w:w="0" w:type="dxa"/>
              <w:right w:w="10" w:type="dxa"/>
            </w:tcMar>
            <w:vAlign w:val="center"/>
          </w:tcPr>
          <w:p w14:paraId="01D56AFC">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85E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06EE66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89463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7256CB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6B77D6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4851776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80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5D5242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3CD7D2F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3EC42FE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76FA92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61B857D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34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F8E85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F70989">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653586C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517FD74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073BDD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60A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A48C3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EA4B03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F080BD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62BAE7E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75EAC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742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92BF13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5D17C1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091245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7B2AFB3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AF5156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CA6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4E99652">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10386CBB">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5FB00A76">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7F8E4A79">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10CBFC98">
            <w:pPr>
              <w:widowControl/>
              <w:spacing w:line="360" w:lineRule="auto"/>
              <w:jc w:val="center"/>
              <w:rPr>
                <w:rFonts w:hint="eastAsia" w:ascii="宋体" w:hAnsi="宋体" w:cs="宋体"/>
                <w:kern w:val="0"/>
                <w:szCs w:val="21"/>
                <w:highlight w:val="none"/>
              </w:rPr>
            </w:pPr>
          </w:p>
        </w:tc>
      </w:tr>
      <w:tr w14:paraId="183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EB0EDA">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76A587DA">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47599B0C">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539E0814">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70A8D69B">
            <w:pPr>
              <w:widowControl/>
              <w:spacing w:line="360" w:lineRule="auto"/>
              <w:jc w:val="center"/>
              <w:rPr>
                <w:rFonts w:hint="eastAsia" w:ascii="宋体" w:hAnsi="宋体" w:cs="宋体"/>
                <w:kern w:val="0"/>
                <w:szCs w:val="21"/>
                <w:highlight w:val="none"/>
              </w:rPr>
            </w:pPr>
          </w:p>
        </w:tc>
      </w:tr>
    </w:tbl>
    <w:p w14:paraId="1BFAD0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说明：投标文件商务部分内容响应存在正偏离或负偏离的，请在本表中逐条列出。未列出的，视为响应招标文件要求。如果行数不够，请自行增加。</w:t>
      </w:r>
    </w:p>
    <w:p w14:paraId="0027E332">
      <w:pPr>
        <w:widowControl/>
        <w:shd w:val="clear" w:color="auto" w:fill="FFFFFF"/>
        <w:spacing w:line="360" w:lineRule="auto"/>
        <w:jc w:val="left"/>
        <w:rPr>
          <w:rFonts w:hint="eastAsia" w:ascii="宋体" w:hAnsi="宋体" w:cs="宋体"/>
          <w:kern w:val="0"/>
          <w:szCs w:val="21"/>
          <w:highlight w:val="none"/>
        </w:rPr>
      </w:pPr>
    </w:p>
    <w:p w14:paraId="1543AF89">
      <w:pPr>
        <w:widowControl/>
        <w:shd w:val="clear" w:color="auto" w:fill="FFFFFF"/>
        <w:spacing w:line="360" w:lineRule="auto"/>
        <w:jc w:val="left"/>
        <w:rPr>
          <w:rFonts w:hint="eastAsia" w:ascii="宋体" w:hAnsi="宋体" w:cs="宋体"/>
          <w:kern w:val="0"/>
          <w:szCs w:val="21"/>
          <w:highlight w:val="none"/>
        </w:rPr>
      </w:pPr>
    </w:p>
    <w:p w14:paraId="60B1E15A">
      <w:pPr>
        <w:widowControl/>
        <w:shd w:val="clear" w:color="auto" w:fill="FFFFFF"/>
        <w:spacing w:line="360" w:lineRule="auto"/>
        <w:jc w:val="left"/>
        <w:rPr>
          <w:rFonts w:hint="eastAsia" w:ascii="宋体" w:hAnsi="宋体" w:cs="宋体"/>
          <w:kern w:val="0"/>
          <w:szCs w:val="21"/>
          <w:highlight w:val="none"/>
        </w:rPr>
      </w:pPr>
    </w:p>
    <w:p w14:paraId="231F25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7CFFA8AD">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6F6E709">
      <w:pPr>
        <w:widowControl/>
        <w:shd w:val="clear" w:color="auto" w:fill="FFFFFF"/>
        <w:spacing w:line="360" w:lineRule="auto"/>
        <w:jc w:val="left"/>
        <w:rPr>
          <w:rFonts w:hint="eastAsia" w:ascii="宋体" w:hAnsi="宋体" w:cs="宋体"/>
          <w:kern w:val="0"/>
          <w:szCs w:val="21"/>
          <w:highlight w:val="none"/>
        </w:rPr>
      </w:pPr>
    </w:p>
    <w:p w14:paraId="790A3D9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18E9339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56D76E2">
      <w:pPr>
        <w:widowControl/>
        <w:shd w:val="clear" w:color="auto" w:fill="FFFFFF"/>
        <w:spacing w:line="360" w:lineRule="auto"/>
        <w:jc w:val="left"/>
        <w:rPr>
          <w:rFonts w:hint="eastAsia" w:ascii="宋体" w:hAnsi="宋体" w:cs="宋体"/>
          <w:kern w:val="0"/>
          <w:szCs w:val="21"/>
          <w:highlight w:val="none"/>
        </w:rPr>
      </w:pPr>
    </w:p>
    <w:p w14:paraId="13769113">
      <w:pPr>
        <w:widowControl/>
        <w:shd w:val="clear" w:color="auto" w:fill="FFFFFF"/>
        <w:spacing w:line="360" w:lineRule="auto"/>
        <w:jc w:val="left"/>
        <w:rPr>
          <w:rFonts w:hint="eastAsia" w:ascii="宋体" w:hAnsi="宋体" w:cs="宋体"/>
          <w:b/>
          <w:szCs w:val="21"/>
          <w:highlight w:val="none"/>
          <w:lang w:val="zh-CN"/>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附件六、</w:t>
      </w:r>
      <w:r>
        <w:rPr>
          <w:rFonts w:hint="eastAsia" w:ascii="宋体" w:hAnsi="宋体" w:cs="宋体"/>
          <w:b/>
          <w:szCs w:val="21"/>
          <w:highlight w:val="none"/>
          <w:lang w:val="zh-CN"/>
        </w:rPr>
        <w:t>技术说明与服务方案</w:t>
      </w:r>
    </w:p>
    <w:p w14:paraId="46A838A1">
      <w:pPr>
        <w:widowControl/>
        <w:shd w:val="clear" w:color="auto" w:fill="FFFFFF"/>
        <w:spacing w:line="360" w:lineRule="auto"/>
        <w:jc w:val="left"/>
        <w:rPr>
          <w:rFonts w:hint="eastAsia" w:ascii="宋体" w:hAnsi="宋体" w:cs="宋体"/>
          <w:b/>
          <w:szCs w:val="21"/>
          <w:highlight w:val="none"/>
          <w:lang w:val="zh-CN"/>
        </w:rPr>
      </w:pPr>
    </w:p>
    <w:p w14:paraId="3E915134">
      <w:pPr>
        <w:pStyle w:val="183"/>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技术方案及服务承诺应根据采购人对项目的要求、评标标准的要求及项目本身的特点编写，内容应包括但不限于以下内容：</w:t>
      </w:r>
    </w:p>
    <w:p w14:paraId="67E51420">
      <w:pPr>
        <w:pStyle w:val="183"/>
        <w:snapToGrid w:val="0"/>
        <w:spacing w:before="0" w:after="0"/>
        <w:ind w:firstLine="420" w:firstLineChars="200"/>
        <w:rPr>
          <w:rFonts w:hint="eastAsia" w:ascii="宋体" w:hAnsi="宋体" w:cs="宋体"/>
          <w:kern w:val="2"/>
          <w:sz w:val="21"/>
          <w:szCs w:val="21"/>
          <w:highlight w:val="none"/>
        </w:rPr>
      </w:pPr>
    </w:p>
    <w:p w14:paraId="5A420077">
      <w:pPr>
        <w:widowControl/>
        <w:shd w:val="clear" w:color="auto" w:fill="FFFFFF"/>
        <w:spacing w:line="360" w:lineRule="auto"/>
        <w:jc w:val="left"/>
        <w:rPr>
          <w:rFonts w:hint="eastAsia" w:ascii="宋体" w:hAnsi="宋体" w:cs="宋体"/>
          <w:kern w:val="0"/>
          <w:szCs w:val="21"/>
          <w:highlight w:val="none"/>
        </w:rPr>
      </w:pPr>
    </w:p>
    <w:p w14:paraId="3118C433">
      <w:pPr>
        <w:widowControl/>
        <w:shd w:val="clear" w:color="auto" w:fill="FFFFFF"/>
        <w:spacing w:line="360" w:lineRule="auto"/>
        <w:jc w:val="left"/>
        <w:rPr>
          <w:rFonts w:hint="eastAsia" w:ascii="宋体" w:hAnsi="宋体" w:cs="宋体"/>
          <w:kern w:val="0"/>
          <w:szCs w:val="21"/>
          <w:highlight w:val="none"/>
        </w:rPr>
      </w:pPr>
    </w:p>
    <w:p w14:paraId="1E2BB2BE">
      <w:pPr>
        <w:widowControl/>
        <w:shd w:val="clear" w:color="auto" w:fill="FFFFFF"/>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 </w:t>
      </w:r>
    </w:p>
    <w:p w14:paraId="0D74F12D">
      <w:pPr>
        <w:widowControl/>
        <w:adjustRightInd w:val="0"/>
        <w:spacing w:line="460" w:lineRule="atLeast"/>
        <w:rPr>
          <w:rFonts w:hint="eastAsia" w:ascii="宋体" w:hAnsi="宋体" w:cs="宋体"/>
          <w:b/>
          <w:bCs/>
          <w:kern w:val="0"/>
          <w:sz w:val="24"/>
          <w:highlight w:val="none"/>
        </w:rPr>
      </w:pPr>
      <w:r>
        <w:rPr>
          <w:rFonts w:hint="eastAsia" w:ascii="宋体" w:hAnsi="宋体" w:cs="宋体"/>
          <w:highlight w:val="none"/>
        </w:rPr>
        <w:br w:type="page"/>
      </w:r>
      <w:r>
        <w:rPr>
          <w:rFonts w:hint="eastAsia" w:ascii="宋体" w:hAnsi="宋体" w:cs="宋体"/>
          <w:b/>
          <w:bCs/>
          <w:kern w:val="0"/>
          <w:sz w:val="24"/>
          <w:highlight w:val="none"/>
        </w:rPr>
        <w:t>附件七、拟参与本项目服务人员一览表</w:t>
      </w:r>
    </w:p>
    <w:p w14:paraId="5A551021">
      <w:pPr>
        <w:widowControl/>
        <w:adjustRightInd w:val="0"/>
        <w:spacing w:line="460" w:lineRule="atLeast"/>
        <w:rPr>
          <w:rFonts w:hint="eastAsia" w:ascii="宋体" w:hAnsi="宋体" w:cs="宋体"/>
          <w:b/>
          <w:bCs/>
          <w:kern w:val="0"/>
          <w:sz w:val="24"/>
          <w:highlight w:val="none"/>
        </w:rPr>
      </w:pPr>
    </w:p>
    <w:p w14:paraId="0C58B874">
      <w:pPr>
        <w:widowControl/>
        <w:adjustRightInd w:val="0"/>
        <w:jc w:val="center"/>
        <w:rPr>
          <w:rFonts w:hint="eastAsia" w:ascii="宋体" w:hAnsi="宋体" w:cs="宋体"/>
          <w:b/>
          <w:bCs/>
          <w:kern w:val="0"/>
          <w:sz w:val="24"/>
          <w:highlight w:val="none"/>
        </w:rPr>
      </w:pPr>
      <w:r>
        <w:rPr>
          <w:rFonts w:hint="eastAsia" w:ascii="宋体" w:hAnsi="宋体" w:cs="宋体"/>
          <w:b/>
          <w:bCs/>
          <w:kern w:val="0"/>
          <w:sz w:val="24"/>
          <w:highlight w:val="none"/>
        </w:rPr>
        <w:t>拟参与本项目服务人员一览表</w:t>
      </w:r>
    </w:p>
    <w:p w14:paraId="42A8F449">
      <w:pPr>
        <w:widowControl/>
        <w:adjustRightInd w:val="0"/>
        <w:jc w:val="center"/>
        <w:rPr>
          <w:rFonts w:hint="eastAsia" w:ascii="宋体" w:hAnsi="宋体" w:cs="宋体"/>
          <w:b/>
          <w:bCs/>
          <w:kern w:val="0"/>
          <w:sz w:val="24"/>
          <w:highlight w:val="none"/>
        </w:rPr>
      </w:pPr>
    </w:p>
    <w:p w14:paraId="66B06C8F">
      <w:pPr>
        <w:widowControl/>
        <w:adjustRightInd w:val="0"/>
        <w:rPr>
          <w:rFonts w:hint="eastAsia" w:ascii="宋体" w:hAnsi="宋体" w:cs="宋体"/>
          <w:kern w:val="0"/>
          <w:szCs w:val="21"/>
          <w:highlight w:val="none"/>
        </w:rPr>
      </w:pPr>
      <w:r>
        <w:rPr>
          <w:rFonts w:hint="eastAsia" w:ascii="宋体" w:hAnsi="宋体" w:cs="宋体"/>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53DDDA5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1941943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03DF31BC">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2483BE8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6D313AF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14AF6A6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28928BA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1905288B">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执业</w:t>
            </w:r>
          </w:p>
          <w:p w14:paraId="75F114E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3CBC4C9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1ED3392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844C0D9">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70A70E56">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备注</w:t>
            </w:r>
          </w:p>
        </w:tc>
      </w:tr>
      <w:tr w14:paraId="118F3A3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10E71C3">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22EE8C2">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CA426A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406CBC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67A618F">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3FFD726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91BCABD">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3A3D9A43">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6853E1DE">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50CE034">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0233F0">
            <w:pPr>
              <w:widowControl/>
              <w:adjustRightInd w:val="0"/>
              <w:rPr>
                <w:rFonts w:hint="eastAsia" w:ascii="宋体" w:hAnsi="宋体" w:cs="宋体"/>
                <w:kern w:val="0"/>
                <w:szCs w:val="21"/>
                <w:highlight w:val="none"/>
              </w:rPr>
            </w:pPr>
          </w:p>
        </w:tc>
      </w:tr>
      <w:tr w14:paraId="69E3F7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EB8C9B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21E34E3">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6BDFBB0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17288E">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7B92CB">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4FBB7354">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5442D03">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C19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7321D6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389F2C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D770412">
            <w:pPr>
              <w:widowControl/>
              <w:adjustRightInd w:val="0"/>
              <w:rPr>
                <w:rFonts w:hint="eastAsia" w:ascii="宋体" w:hAnsi="宋体" w:cs="宋体"/>
                <w:kern w:val="0"/>
                <w:szCs w:val="21"/>
                <w:highlight w:val="none"/>
              </w:rPr>
            </w:pPr>
          </w:p>
        </w:tc>
      </w:tr>
      <w:tr w14:paraId="0CF474A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98DCAD1">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AA957B">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4E357C8E">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74F82A9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86452E">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D18F89D">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065F1A">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197B278A">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24A88A5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0D0D239">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61DB6A4">
            <w:pPr>
              <w:widowControl/>
              <w:adjustRightInd w:val="0"/>
              <w:rPr>
                <w:rFonts w:hint="eastAsia" w:ascii="宋体" w:hAnsi="宋体" w:cs="宋体"/>
                <w:kern w:val="0"/>
                <w:szCs w:val="21"/>
                <w:highlight w:val="none"/>
              </w:rPr>
            </w:pPr>
          </w:p>
        </w:tc>
      </w:tr>
      <w:tr w14:paraId="389AB41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92B80D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FB4420">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26714F0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63F26DE0">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66E278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AEE66B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6E84990">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685AD82D">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00241F67">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04D558DC">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BEAA5F">
            <w:pPr>
              <w:widowControl/>
              <w:adjustRightInd w:val="0"/>
              <w:rPr>
                <w:rFonts w:hint="eastAsia" w:ascii="宋体" w:hAnsi="宋体" w:cs="宋体"/>
                <w:kern w:val="0"/>
                <w:szCs w:val="21"/>
                <w:highlight w:val="none"/>
              </w:rPr>
            </w:pPr>
          </w:p>
        </w:tc>
      </w:tr>
      <w:tr w14:paraId="72BF294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1FAFAF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7B48A6">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89EDD7F">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A43F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516C7B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5F821C1">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B33B48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9A1853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4802276">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2B6EB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717C6C">
            <w:pPr>
              <w:widowControl/>
              <w:adjustRightInd w:val="0"/>
              <w:rPr>
                <w:rFonts w:hint="eastAsia" w:ascii="宋体" w:hAnsi="宋体" w:cs="宋体"/>
                <w:kern w:val="0"/>
                <w:szCs w:val="21"/>
                <w:highlight w:val="none"/>
              </w:rPr>
            </w:pPr>
          </w:p>
        </w:tc>
      </w:tr>
      <w:tr w14:paraId="04F4EC9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A068A8">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66DBCE45">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98513B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21524DD7">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D80FC5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85D30CF">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A262646">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24974AA9">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B17F95A">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41C5E83B">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06B06E8">
            <w:pPr>
              <w:widowControl/>
              <w:adjustRightInd w:val="0"/>
              <w:rPr>
                <w:rFonts w:hint="eastAsia" w:ascii="宋体" w:hAnsi="宋体" w:cs="宋体"/>
                <w:kern w:val="0"/>
                <w:szCs w:val="21"/>
                <w:highlight w:val="none"/>
              </w:rPr>
            </w:pPr>
          </w:p>
        </w:tc>
      </w:tr>
      <w:tr w14:paraId="41D15E6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3243AF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FF5CEDF">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40E1800">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5BBBB3C8">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AECDC3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7BC82A26">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905F8A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520FA76">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D35218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A54661A">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DDCB69">
            <w:pPr>
              <w:widowControl/>
              <w:adjustRightInd w:val="0"/>
              <w:rPr>
                <w:rFonts w:hint="eastAsia" w:ascii="宋体" w:hAnsi="宋体" w:cs="宋体"/>
                <w:kern w:val="0"/>
                <w:szCs w:val="21"/>
                <w:highlight w:val="none"/>
              </w:rPr>
            </w:pPr>
          </w:p>
        </w:tc>
      </w:tr>
      <w:tr w14:paraId="21DF702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820490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99D50D4">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332A7F7">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19626522">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ECE77E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1D9EB3A">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021C68C">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ACA9E5C">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A2A146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1B5E6DBF">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A4EB31">
            <w:pPr>
              <w:widowControl/>
              <w:adjustRightInd w:val="0"/>
              <w:rPr>
                <w:rFonts w:hint="eastAsia" w:ascii="宋体" w:hAnsi="宋体" w:cs="宋体"/>
                <w:kern w:val="0"/>
                <w:szCs w:val="21"/>
                <w:highlight w:val="none"/>
              </w:rPr>
            </w:pPr>
          </w:p>
        </w:tc>
      </w:tr>
    </w:tbl>
    <w:p w14:paraId="13DD2D6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722AD18">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85736CD">
      <w:pPr>
        <w:widowControl/>
        <w:adjustRightInd w:val="0"/>
        <w:rPr>
          <w:rFonts w:hint="eastAsia" w:ascii="宋体" w:hAnsi="宋体" w:cs="宋体"/>
          <w:kern w:val="0"/>
          <w:szCs w:val="21"/>
          <w:highlight w:val="none"/>
        </w:rPr>
      </w:pPr>
    </w:p>
    <w:p w14:paraId="44DE4272">
      <w:pPr>
        <w:widowControl/>
        <w:adjustRightInd w:val="0"/>
        <w:rPr>
          <w:rFonts w:hint="eastAsia" w:ascii="宋体" w:hAnsi="宋体" w:cs="宋体"/>
          <w:b/>
          <w:bCs/>
          <w:kern w:val="0"/>
          <w:szCs w:val="21"/>
          <w:highlight w:val="none"/>
        </w:rPr>
      </w:pPr>
    </w:p>
    <w:p w14:paraId="1DA7DF84">
      <w:pPr>
        <w:widowControl/>
        <w:adjustRightIn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br w:type="page"/>
      </w:r>
      <w:r>
        <w:rPr>
          <w:rFonts w:hint="eastAsia" w:ascii="宋体" w:hAnsi="宋体" w:cs="宋体"/>
          <w:b/>
          <w:bCs/>
          <w:kern w:val="0"/>
          <w:sz w:val="24"/>
          <w:highlight w:val="none"/>
        </w:rPr>
        <w:t>附件八、 投标人类似业绩情况表</w:t>
      </w:r>
    </w:p>
    <w:p w14:paraId="4C368519">
      <w:pPr>
        <w:widowControl/>
        <w:adjustRightInd w:val="0"/>
        <w:spacing w:line="360" w:lineRule="auto"/>
        <w:jc w:val="center"/>
        <w:rPr>
          <w:rFonts w:hint="eastAsia" w:ascii="宋体" w:hAnsi="宋体" w:cs="宋体"/>
          <w:b/>
          <w:bCs/>
          <w:kern w:val="0"/>
          <w:sz w:val="24"/>
          <w:highlight w:val="none"/>
        </w:rPr>
      </w:pPr>
    </w:p>
    <w:p w14:paraId="629CE81F">
      <w:pPr>
        <w:widowControl/>
        <w:adjustRightIn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635AB8E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881D7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683585C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685AA857">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78F90B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w:t>
            </w:r>
          </w:p>
          <w:p w14:paraId="053B8EBD">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58DF9CBC">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获奖</w:t>
            </w:r>
          </w:p>
          <w:p w14:paraId="158CBB5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52FC4A7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签约及服务</w:t>
            </w:r>
          </w:p>
          <w:p w14:paraId="33C221E8">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399B973A">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21054CA9">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7E56175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7430AA">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7BACD2">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1A1BD92">
            <w:pPr>
              <w:widowControl/>
              <w:spacing w:line="400" w:lineRule="atLeast"/>
              <w:ind w:firstLine="120"/>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4F2563F">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FE357F2">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FB1CD6F">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322F217">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AE433A">
            <w:pPr>
              <w:widowControl/>
              <w:spacing w:line="400" w:lineRule="atLeast"/>
              <w:jc w:val="center"/>
              <w:rPr>
                <w:rFonts w:hint="eastAsia" w:ascii="宋体" w:hAnsi="宋体" w:cs="宋体"/>
                <w:kern w:val="0"/>
                <w:szCs w:val="21"/>
                <w:highlight w:val="none"/>
              </w:rPr>
            </w:pPr>
          </w:p>
        </w:tc>
      </w:tr>
      <w:tr w14:paraId="0B2F275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7C9FD1B">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FFDDEF">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F1ED9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4034BCE8">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3FDE3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73C6D8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4417D99">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7C35F7">
            <w:pPr>
              <w:widowControl/>
              <w:spacing w:line="400" w:lineRule="atLeast"/>
              <w:jc w:val="center"/>
              <w:rPr>
                <w:rFonts w:hint="eastAsia" w:ascii="宋体" w:hAnsi="宋体" w:cs="宋体"/>
                <w:kern w:val="0"/>
                <w:szCs w:val="21"/>
                <w:highlight w:val="none"/>
              </w:rPr>
            </w:pPr>
          </w:p>
        </w:tc>
      </w:tr>
      <w:tr w14:paraId="09ED683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04E99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681BCB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A318C2C">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9DB7025">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69EE1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4DFE07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B3159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0500C1C">
            <w:pPr>
              <w:widowControl/>
              <w:spacing w:line="400" w:lineRule="atLeast"/>
              <w:jc w:val="center"/>
              <w:rPr>
                <w:rFonts w:hint="eastAsia" w:ascii="宋体" w:hAnsi="宋体" w:cs="宋体"/>
                <w:kern w:val="0"/>
                <w:szCs w:val="21"/>
                <w:highlight w:val="none"/>
              </w:rPr>
            </w:pPr>
          </w:p>
        </w:tc>
      </w:tr>
      <w:tr w14:paraId="0DC04B9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C4AC5F">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B15ABE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9708C44">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DC1F442">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4C43C81">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51E10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1A96C">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D67B4">
            <w:pPr>
              <w:widowControl/>
              <w:spacing w:line="400" w:lineRule="atLeast"/>
              <w:jc w:val="center"/>
              <w:rPr>
                <w:rFonts w:hint="eastAsia" w:ascii="宋体" w:hAnsi="宋体" w:cs="宋体"/>
                <w:kern w:val="0"/>
                <w:szCs w:val="21"/>
                <w:highlight w:val="none"/>
              </w:rPr>
            </w:pPr>
          </w:p>
        </w:tc>
      </w:tr>
      <w:tr w14:paraId="748CEC1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1FD816">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1B198BC">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53D4ED9">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3C06998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43D6AF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33DA781">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F4FB99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8E778C">
            <w:pPr>
              <w:widowControl/>
              <w:spacing w:line="400" w:lineRule="atLeast"/>
              <w:jc w:val="center"/>
              <w:rPr>
                <w:rFonts w:hint="eastAsia" w:ascii="宋体" w:hAnsi="宋体" w:cs="宋体"/>
                <w:kern w:val="0"/>
                <w:szCs w:val="21"/>
                <w:highlight w:val="none"/>
              </w:rPr>
            </w:pPr>
          </w:p>
        </w:tc>
      </w:tr>
      <w:tr w14:paraId="0FEB945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D4AB521">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161398F8">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8E01DBE">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8E1A59E">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39B5C97">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A3BDD8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5AF5C1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36DA1F9">
            <w:pPr>
              <w:widowControl/>
              <w:spacing w:line="400" w:lineRule="atLeast"/>
              <w:jc w:val="center"/>
              <w:rPr>
                <w:rFonts w:hint="eastAsia" w:ascii="宋体" w:hAnsi="宋体" w:cs="宋体"/>
                <w:kern w:val="0"/>
                <w:szCs w:val="21"/>
                <w:highlight w:val="none"/>
              </w:rPr>
            </w:pPr>
          </w:p>
        </w:tc>
      </w:tr>
      <w:tr w14:paraId="11D0BF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BA6A100">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27B5D3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1B39CC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29F64">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DF98730">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8C3F75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0F448E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69CA0C7">
            <w:pPr>
              <w:widowControl/>
              <w:spacing w:line="400" w:lineRule="atLeast"/>
              <w:jc w:val="center"/>
              <w:rPr>
                <w:rFonts w:hint="eastAsia" w:ascii="宋体" w:hAnsi="宋体" w:cs="宋体"/>
                <w:kern w:val="0"/>
                <w:szCs w:val="21"/>
                <w:highlight w:val="none"/>
              </w:rPr>
            </w:pPr>
          </w:p>
        </w:tc>
      </w:tr>
      <w:tr w14:paraId="2BC277F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459C4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988C860">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F7BE563">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7F1BF0F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DF8F4A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2CE5CF3">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1D08542">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7950A8B">
            <w:pPr>
              <w:widowControl/>
              <w:spacing w:line="400" w:lineRule="atLeast"/>
              <w:jc w:val="center"/>
              <w:rPr>
                <w:rFonts w:hint="eastAsia" w:ascii="宋体" w:hAnsi="宋体" w:cs="宋体"/>
                <w:kern w:val="0"/>
                <w:szCs w:val="21"/>
                <w:highlight w:val="none"/>
              </w:rPr>
            </w:pPr>
          </w:p>
        </w:tc>
      </w:tr>
    </w:tbl>
    <w:p w14:paraId="5E816080">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45FEE8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0F4FB88C">
      <w:pPr>
        <w:widowControl/>
        <w:adjustRightInd w:val="0"/>
        <w:spacing w:line="360" w:lineRule="auto"/>
        <w:rPr>
          <w:rFonts w:hint="eastAsia" w:ascii="宋体" w:hAnsi="宋体" w:cs="宋体"/>
          <w:b/>
          <w:bCs/>
          <w:kern w:val="0"/>
          <w:szCs w:val="21"/>
          <w:highlight w:val="none"/>
        </w:rPr>
      </w:pPr>
    </w:p>
    <w:p w14:paraId="0067891D">
      <w:pPr>
        <w:widowControl/>
        <w:adjustRightInd w:val="0"/>
        <w:spacing w:line="360" w:lineRule="auto"/>
        <w:rPr>
          <w:rFonts w:hint="eastAsia" w:ascii="宋体" w:hAnsi="宋体" w:cs="宋体"/>
          <w:b/>
          <w:bCs/>
          <w:kern w:val="0"/>
          <w:szCs w:val="21"/>
          <w:highlight w:val="none"/>
        </w:rPr>
      </w:pPr>
    </w:p>
    <w:p w14:paraId="1F03BE22">
      <w:pPr>
        <w:spacing w:line="360" w:lineRule="auto"/>
        <w:rPr>
          <w:rFonts w:hint="eastAsia" w:ascii="宋体" w:hAnsi="宋体" w:cs="宋体"/>
          <w:highlight w:val="none"/>
        </w:rPr>
      </w:pPr>
    </w:p>
    <w:p w14:paraId="09185EC5">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br w:type="page"/>
      </w:r>
      <w:r>
        <w:rPr>
          <w:rFonts w:hint="eastAsia" w:ascii="宋体" w:hAnsi="宋体" w:cs="宋体"/>
          <w:b/>
          <w:highlight w:val="none"/>
        </w:rPr>
        <w:t>附件九、无重大违法记录声明格式</w:t>
      </w:r>
    </w:p>
    <w:p w14:paraId="06F85F1F">
      <w:pPr>
        <w:spacing w:line="240" w:lineRule="atLeast"/>
        <w:jc w:val="center"/>
        <w:rPr>
          <w:rFonts w:hint="eastAsia" w:ascii="宋体" w:hAnsi="宋体" w:cs="宋体"/>
          <w:sz w:val="28"/>
          <w:szCs w:val="36"/>
          <w:highlight w:val="none"/>
        </w:rPr>
      </w:pPr>
    </w:p>
    <w:p w14:paraId="0165DA8B">
      <w:pPr>
        <w:spacing w:line="240" w:lineRule="atLeast"/>
        <w:jc w:val="center"/>
        <w:rPr>
          <w:rFonts w:hint="eastAsia" w:ascii="宋体" w:hAnsi="宋体" w:cs="宋体"/>
          <w:sz w:val="28"/>
          <w:szCs w:val="36"/>
          <w:highlight w:val="none"/>
        </w:rPr>
      </w:pPr>
      <w:r>
        <w:rPr>
          <w:rFonts w:hint="eastAsia" w:ascii="宋体" w:hAnsi="宋体" w:cs="宋体"/>
          <w:sz w:val="28"/>
          <w:szCs w:val="36"/>
          <w:highlight w:val="none"/>
        </w:rPr>
        <w:t>无重大违法记录声明</w:t>
      </w:r>
    </w:p>
    <w:p w14:paraId="3B7DB567">
      <w:pPr>
        <w:spacing w:line="360" w:lineRule="auto"/>
        <w:rPr>
          <w:rFonts w:hint="eastAsia" w:ascii="宋体" w:hAnsi="宋体" w:cs="宋体"/>
          <w:szCs w:val="21"/>
          <w:highlight w:val="none"/>
        </w:rPr>
      </w:pPr>
    </w:p>
    <w:p w14:paraId="60A4FF04">
      <w:pPr>
        <w:spacing w:line="360" w:lineRule="auto"/>
        <w:rPr>
          <w:rFonts w:hint="eastAsia" w:ascii="宋体" w:hAnsi="宋体" w:cs="宋体"/>
          <w:szCs w:val="21"/>
          <w:highlight w:val="none"/>
        </w:rPr>
      </w:pPr>
      <w:r>
        <w:rPr>
          <w:rFonts w:hint="eastAsia" w:ascii="宋体" w:hAnsi="宋体" w:cs="宋体"/>
          <w:szCs w:val="21"/>
          <w:highlight w:val="none"/>
        </w:rPr>
        <w:t>江苏省设备成套股份有限公司：</w:t>
      </w:r>
    </w:p>
    <w:p w14:paraId="34D83683">
      <w:pPr>
        <w:spacing w:line="360" w:lineRule="auto"/>
        <w:rPr>
          <w:rFonts w:hint="eastAsia" w:ascii="宋体" w:hAnsi="宋体" w:cs="宋体"/>
          <w:highlight w:val="none"/>
        </w:rPr>
      </w:pPr>
    </w:p>
    <w:p w14:paraId="65B0154E">
      <w:pPr>
        <w:spacing w:line="360" w:lineRule="auto"/>
        <w:ind w:firstLine="336" w:firstLineChars="160"/>
        <w:rPr>
          <w:rFonts w:hint="eastAsia" w:ascii="宋体" w:hAnsi="宋体" w:cs="宋体"/>
          <w:highlight w:val="none"/>
        </w:rPr>
      </w:pPr>
      <w:r>
        <w:rPr>
          <w:rFonts w:hint="eastAsia" w:ascii="宋体" w:hAnsi="宋体" w:cs="宋体"/>
          <w:highlight w:val="none"/>
        </w:rPr>
        <w:t>我单位（供应商名称）郑重声明：</w:t>
      </w:r>
    </w:p>
    <w:p w14:paraId="2F2E49BF">
      <w:pPr>
        <w:widowControl/>
        <w:shd w:val="clear" w:color="auto" w:fill="FFFFFF"/>
        <w:spacing w:line="360" w:lineRule="auto"/>
        <w:ind w:firstLine="308" w:firstLineChars="147"/>
        <w:rPr>
          <w:rFonts w:hint="eastAsia" w:ascii="宋体" w:hAnsi="宋体" w:cs="宋体"/>
          <w:b/>
          <w:kern w:val="0"/>
          <w:szCs w:val="21"/>
          <w:highlight w:val="none"/>
        </w:rPr>
      </w:pPr>
      <w:r>
        <w:rPr>
          <w:rFonts w:hint="eastAsia" w:ascii="宋体" w:hAnsi="宋体" w:cs="宋体"/>
          <w:kern w:val="0"/>
          <w:szCs w:val="21"/>
          <w:highlight w:val="none"/>
        </w:rPr>
        <w:t>我单位</w:t>
      </w:r>
      <w:r>
        <w:rPr>
          <w:rFonts w:hint="eastAsia" w:ascii="宋体" w:hAnsi="宋体" w:cs="宋体"/>
          <w:highlight w:val="none"/>
        </w:rPr>
        <w:t>参加采购活动前3年内在经营活动中（</w:t>
      </w:r>
      <w:r>
        <w:rPr>
          <w:rFonts w:hint="eastAsia" w:ascii="宋体" w:hAnsi="宋体" w:cs="宋体"/>
          <w:b/>
          <w:i/>
          <w:highlight w:val="none"/>
          <w:u w:val="single"/>
        </w:rPr>
        <w:t>在下划线上如实填写：有或没有</w:t>
      </w:r>
      <w:r>
        <w:rPr>
          <w:rFonts w:hint="eastAsia" w:ascii="宋体" w:hAnsi="宋体" w:cs="宋体"/>
          <w:highlight w:val="none"/>
        </w:rPr>
        <w:t>）</w:t>
      </w:r>
      <w:r>
        <w:rPr>
          <w:rFonts w:hint="eastAsia" w:ascii="宋体" w:hAnsi="宋体" w:cs="宋体"/>
          <w:b/>
          <w:highlight w:val="none"/>
        </w:rPr>
        <w:t>重大违法记录</w:t>
      </w:r>
      <w:r>
        <w:rPr>
          <w:rFonts w:hint="eastAsia" w:ascii="宋体" w:hAnsi="宋体" w:cs="宋体"/>
          <w:b/>
          <w:kern w:val="0"/>
          <w:szCs w:val="21"/>
          <w:highlight w:val="none"/>
        </w:rPr>
        <w:t>，且不是失信被执行人、重大税收违法案件当事人名单、政府采购严重违法失信行为记录名单的供应商。</w:t>
      </w:r>
    </w:p>
    <w:p w14:paraId="1DCFFA42">
      <w:pPr>
        <w:spacing w:line="360" w:lineRule="auto"/>
        <w:ind w:firstLine="420" w:firstLineChars="200"/>
        <w:rPr>
          <w:rFonts w:hint="eastAsia" w:ascii="宋体" w:hAnsi="宋体" w:cs="宋体"/>
          <w:highlight w:val="none"/>
        </w:rPr>
      </w:pPr>
    </w:p>
    <w:p w14:paraId="4EC06F99">
      <w:pPr>
        <w:spacing w:line="360" w:lineRule="auto"/>
        <w:ind w:firstLine="315" w:firstLineChars="150"/>
        <w:rPr>
          <w:rFonts w:hint="eastAsia" w:ascii="宋体" w:hAnsi="宋体" w:cs="宋体"/>
          <w:highlight w:val="none"/>
        </w:rPr>
      </w:pPr>
      <w:r>
        <w:rPr>
          <w:rFonts w:hint="eastAsia" w:ascii="宋体" w:hAnsi="宋体" w:cs="宋体"/>
          <w:highlight w:val="none"/>
        </w:rPr>
        <w:t>（重大违法记录，是指供应商因违法经营受到刑事处罚或者责令停产停业、吊销许可证或者执照、较大数额罚款等行政处罚。）</w:t>
      </w:r>
    </w:p>
    <w:p w14:paraId="47860E35">
      <w:pPr>
        <w:spacing w:line="360" w:lineRule="auto"/>
        <w:rPr>
          <w:rFonts w:hint="eastAsia" w:ascii="宋体" w:hAnsi="宋体" w:cs="宋体"/>
          <w:highlight w:val="none"/>
        </w:rPr>
      </w:pPr>
    </w:p>
    <w:p w14:paraId="7CDBE7FC">
      <w:pPr>
        <w:spacing w:line="360" w:lineRule="auto"/>
        <w:rPr>
          <w:rFonts w:hint="eastAsia" w:ascii="宋体" w:hAnsi="宋体" w:cs="宋体"/>
          <w:highlight w:val="none"/>
        </w:rPr>
      </w:pPr>
    </w:p>
    <w:p w14:paraId="1B5F9B7F">
      <w:pPr>
        <w:spacing w:line="360" w:lineRule="auto"/>
        <w:ind w:firstLine="5103" w:firstLineChars="2430"/>
        <w:rPr>
          <w:rFonts w:hint="eastAsia" w:ascii="宋体" w:hAnsi="宋体" w:cs="宋体"/>
          <w:highlight w:val="none"/>
        </w:rPr>
      </w:pPr>
      <w:r>
        <w:rPr>
          <w:rFonts w:hint="eastAsia" w:ascii="宋体" w:hAnsi="宋体" w:cs="宋体"/>
          <w:highlight w:val="none"/>
        </w:rPr>
        <w:t>声明人：（公章）</w:t>
      </w:r>
    </w:p>
    <w:p w14:paraId="3DDD0ECF">
      <w:pPr>
        <w:autoSpaceDE w:val="0"/>
        <w:autoSpaceDN w:val="0"/>
        <w:adjustRightInd w:val="0"/>
        <w:spacing w:line="360" w:lineRule="auto"/>
        <w:ind w:firstLine="5040" w:firstLineChars="2400"/>
        <w:rPr>
          <w:rFonts w:hint="eastAsia" w:ascii="宋体" w:hAnsi="宋体" w:cs="宋体"/>
          <w:b/>
          <w:highlight w:val="none"/>
        </w:rPr>
      </w:pPr>
      <w:r>
        <w:rPr>
          <w:rFonts w:hint="eastAsia" w:ascii="宋体" w:hAnsi="宋体" w:cs="宋体"/>
          <w:szCs w:val="21"/>
          <w:highlight w:val="none"/>
          <w:lang w:val="zh-CN"/>
        </w:rPr>
        <w:t>日期：</w:t>
      </w:r>
      <w:r>
        <w:rPr>
          <w:rFonts w:hint="eastAsia" w:ascii="宋体" w:hAnsi="宋体" w:cs="宋体"/>
          <w:szCs w:val="21"/>
          <w:highlight w:val="none"/>
        </w:rPr>
        <w:t xml:space="preserve">    </w:t>
      </w:r>
      <w:r>
        <w:rPr>
          <w:rFonts w:hint="eastAsia" w:ascii="宋体" w:hAnsi="宋体" w:cs="宋体"/>
          <w:szCs w:val="21"/>
          <w:highlight w:val="none"/>
          <w:lang w:val="zh-CN"/>
        </w:rPr>
        <w:t>年</w:t>
      </w:r>
      <w:r>
        <w:rPr>
          <w:rFonts w:hint="eastAsia" w:ascii="宋体" w:hAnsi="宋体" w:cs="宋体"/>
          <w:szCs w:val="21"/>
          <w:highlight w:val="none"/>
        </w:rPr>
        <w:t xml:space="preserve">   </w:t>
      </w:r>
      <w:r>
        <w:rPr>
          <w:rFonts w:hint="eastAsia" w:ascii="宋体" w:hAnsi="宋体" w:cs="宋体"/>
          <w:szCs w:val="21"/>
          <w:highlight w:val="none"/>
          <w:lang w:val="zh-CN"/>
        </w:rPr>
        <w:t>月</w:t>
      </w:r>
      <w:r>
        <w:rPr>
          <w:rFonts w:hint="eastAsia" w:ascii="宋体" w:hAnsi="宋体" w:cs="宋体"/>
          <w:b/>
          <w:szCs w:val="21"/>
          <w:highlight w:val="none"/>
          <w:lang w:val="zh-CN"/>
        </w:rPr>
        <w:br w:type="page"/>
      </w:r>
    </w:p>
    <w:p w14:paraId="648DF376">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 资格资信证明文件</w:t>
      </w:r>
    </w:p>
    <w:p w14:paraId="34C1F506">
      <w:pPr>
        <w:autoSpaceDE w:val="0"/>
        <w:autoSpaceDN w:val="0"/>
        <w:adjustRightInd w:val="0"/>
        <w:spacing w:line="360" w:lineRule="auto"/>
        <w:rPr>
          <w:rFonts w:hint="eastAsia" w:ascii="宋体" w:hAnsi="宋体" w:cs="宋体"/>
          <w:b/>
          <w:highlight w:val="none"/>
        </w:rPr>
      </w:pPr>
    </w:p>
    <w:p w14:paraId="0FE1A406">
      <w:pPr>
        <w:autoSpaceDE w:val="0"/>
        <w:autoSpaceDN w:val="0"/>
        <w:adjustRightInd w:val="0"/>
        <w:spacing w:line="360" w:lineRule="auto"/>
        <w:rPr>
          <w:rFonts w:hint="eastAsia" w:ascii="宋体" w:hAnsi="宋体" w:cs="宋体"/>
          <w:b/>
          <w:highlight w:val="none"/>
        </w:rPr>
      </w:pPr>
    </w:p>
    <w:p w14:paraId="5E5E4089">
      <w:pPr>
        <w:autoSpaceDE w:val="0"/>
        <w:autoSpaceDN w:val="0"/>
        <w:adjustRightInd w:val="0"/>
        <w:spacing w:line="360" w:lineRule="auto"/>
        <w:rPr>
          <w:rFonts w:hint="eastAsia" w:ascii="宋体" w:hAnsi="宋体" w:cs="宋体"/>
          <w:b/>
          <w:highlight w:val="none"/>
        </w:rPr>
      </w:pPr>
    </w:p>
    <w:p w14:paraId="60DEB71C">
      <w:pPr>
        <w:autoSpaceDE w:val="0"/>
        <w:autoSpaceDN w:val="0"/>
        <w:adjustRightInd w:val="0"/>
        <w:spacing w:line="360" w:lineRule="auto"/>
        <w:rPr>
          <w:rFonts w:hint="eastAsia" w:ascii="宋体" w:hAnsi="宋体" w:cs="宋体"/>
          <w:b/>
          <w:highlight w:val="none"/>
        </w:rPr>
      </w:pPr>
    </w:p>
    <w:p w14:paraId="5B23AA3A">
      <w:pPr>
        <w:autoSpaceDE w:val="0"/>
        <w:autoSpaceDN w:val="0"/>
        <w:adjustRightInd w:val="0"/>
        <w:spacing w:line="360" w:lineRule="auto"/>
        <w:rPr>
          <w:rFonts w:hint="eastAsia" w:ascii="宋体" w:hAnsi="宋体" w:cs="宋体"/>
          <w:b/>
          <w:highlight w:val="none"/>
        </w:rPr>
      </w:pPr>
    </w:p>
    <w:p w14:paraId="024652FC">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附件十一、 联合体协议及联合体授权委托书（如允许联合体）</w:t>
      </w:r>
    </w:p>
    <w:p w14:paraId="5EEA2DD7">
      <w:pPr>
        <w:autoSpaceDE w:val="0"/>
        <w:autoSpaceDN w:val="0"/>
        <w:adjustRightInd w:val="0"/>
        <w:spacing w:line="360" w:lineRule="auto"/>
        <w:rPr>
          <w:rFonts w:hint="eastAsia" w:ascii="宋体" w:hAnsi="宋体" w:cs="宋体"/>
          <w:b/>
          <w:highlight w:val="none"/>
        </w:rPr>
      </w:pPr>
    </w:p>
    <w:p w14:paraId="58ED75F6">
      <w:pPr>
        <w:autoSpaceDE w:val="0"/>
        <w:autoSpaceDN w:val="0"/>
        <w:adjustRightInd w:val="0"/>
        <w:spacing w:line="360" w:lineRule="auto"/>
        <w:rPr>
          <w:rFonts w:hint="eastAsia" w:ascii="宋体" w:hAnsi="宋体" w:cs="宋体"/>
          <w:b/>
          <w:highlight w:val="none"/>
        </w:rPr>
      </w:pPr>
    </w:p>
    <w:p w14:paraId="28D33B94">
      <w:pPr>
        <w:autoSpaceDE w:val="0"/>
        <w:autoSpaceDN w:val="0"/>
        <w:adjustRightInd w:val="0"/>
        <w:spacing w:line="360" w:lineRule="auto"/>
        <w:rPr>
          <w:rFonts w:hint="eastAsia" w:ascii="宋体" w:hAnsi="宋体" w:cs="宋体"/>
          <w:b/>
          <w:highlight w:val="none"/>
        </w:rPr>
      </w:pPr>
    </w:p>
    <w:p w14:paraId="4AA1751B">
      <w:pPr>
        <w:autoSpaceDE w:val="0"/>
        <w:autoSpaceDN w:val="0"/>
        <w:adjustRightInd w:val="0"/>
        <w:spacing w:line="360" w:lineRule="auto"/>
        <w:rPr>
          <w:rFonts w:hint="eastAsia" w:ascii="宋体" w:hAnsi="宋体" w:cs="宋体"/>
          <w:b/>
          <w:highlight w:val="none"/>
        </w:rPr>
      </w:pPr>
    </w:p>
    <w:p w14:paraId="2F166C91">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附件十二、投标保证金缴纳凭证（如有）</w:t>
      </w:r>
    </w:p>
    <w:p w14:paraId="0A4FD5C3">
      <w:pPr>
        <w:autoSpaceDE w:val="0"/>
        <w:autoSpaceDN w:val="0"/>
        <w:adjustRightInd w:val="0"/>
        <w:spacing w:line="360" w:lineRule="auto"/>
        <w:rPr>
          <w:rFonts w:hint="eastAsia" w:ascii="宋体" w:hAnsi="宋体" w:cs="宋体"/>
          <w:b/>
          <w:highlight w:val="none"/>
        </w:rPr>
      </w:pPr>
    </w:p>
    <w:p w14:paraId="33C86093">
      <w:pPr>
        <w:autoSpaceDE w:val="0"/>
        <w:autoSpaceDN w:val="0"/>
        <w:adjustRightInd w:val="0"/>
        <w:spacing w:line="360" w:lineRule="auto"/>
        <w:rPr>
          <w:rFonts w:hint="eastAsia" w:ascii="宋体" w:hAnsi="宋体" w:cs="宋体"/>
          <w:b/>
          <w:highlight w:val="none"/>
        </w:rPr>
      </w:pPr>
    </w:p>
    <w:p w14:paraId="292DACDD">
      <w:pPr>
        <w:autoSpaceDE w:val="0"/>
        <w:autoSpaceDN w:val="0"/>
        <w:adjustRightInd w:val="0"/>
        <w:spacing w:line="360" w:lineRule="auto"/>
        <w:rPr>
          <w:rFonts w:hint="eastAsia" w:ascii="宋体" w:hAnsi="宋体" w:cs="宋体"/>
          <w:b/>
          <w:highlight w:val="none"/>
        </w:rPr>
      </w:pPr>
    </w:p>
    <w:p w14:paraId="584D5C5F">
      <w:pPr>
        <w:autoSpaceDE w:val="0"/>
        <w:autoSpaceDN w:val="0"/>
        <w:adjustRightInd w:val="0"/>
        <w:spacing w:line="360" w:lineRule="auto"/>
        <w:rPr>
          <w:rFonts w:hint="eastAsia" w:ascii="宋体" w:hAnsi="宋体" w:cs="宋体"/>
          <w:b/>
          <w:highlight w:val="none"/>
        </w:rPr>
      </w:pPr>
    </w:p>
    <w:p w14:paraId="2ADD8A4B">
      <w:pPr>
        <w:autoSpaceDE w:val="0"/>
        <w:autoSpaceDN w:val="0"/>
        <w:adjustRightInd w:val="0"/>
        <w:spacing w:line="360" w:lineRule="auto"/>
        <w:rPr>
          <w:rFonts w:hint="eastAsia" w:ascii="宋体" w:hAnsi="宋体" w:cs="宋体"/>
          <w:b/>
          <w:highlight w:val="none"/>
        </w:rPr>
      </w:pPr>
    </w:p>
    <w:p w14:paraId="100F3AA9">
      <w:pPr>
        <w:rPr>
          <w:rFonts w:hint="eastAsia" w:ascii="宋体" w:hAnsi="宋体" w:cs="宋体"/>
          <w:b/>
          <w:highlight w:val="none"/>
        </w:rPr>
      </w:pPr>
      <w:r>
        <w:rPr>
          <w:rFonts w:hint="eastAsia" w:ascii="宋体" w:hAnsi="宋体" w:cs="宋体"/>
          <w:b/>
          <w:highlight w:val="none"/>
        </w:rPr>
        <w:br w:type="page"/>
      </w:r>
    </w:p>
    <w:p w14:paraId="334A2FF3">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附件十三、质保承诺书</w:t>
      </w:r>
    </w:p>
    <w:p w14:paraId="401E4CDA">
      <w:pPr>
        <w:spacing w:line="360" w:lineRule="auto"/>
        <w:ind w:right="-510"/>
        <w:rPr>
          <w:rFonts w:hint="eastAsia" w:ascii="宋体" w:hAnsi="宋体" w:cs="宋体"/>
          <w:highlight w:val="none"/>
        </w:rPr>
      </w:pPr>
    </w:p>
    <w:p w14:paraId="65771D49">
      <w:pPr>
        <w:spacing w:line="360" w:lineRule="auto"/>
        <w:ind w:right="-510"/>
        <w:rPr>
          <w:rFonts w:hint="eastAsia" w:ascii="宋体" w:hAnsi="宋体" w:cs="宋体"/>
          <w:highlight w:val="none"/>
        </w:rPr>
      </w:pPr>
    </w:p>
    <w:p w14:paraId="25AB6E69">
      <w:pPr>
        <w:spacing w:line="360" w:lineRule="auto"/>
        <w:ind w:right="-510"/>
        <w:rPr>
          <w:highlight w:val="none"/>
        </w:rPr>
      </w:pPr>
      <w:r>
        <w:rPr>
          <w:rFonts w:hint="eastAsia" w:ascii="宋体" w:hAnsi="宋体" w:cs="宋体"/>
          <w:highlight w:val="none"/>
        </w:rPr>
        <w:t>致中国医学科学院皮肤病医院：</w:t>
      </w:r>
    </w:p>
    <w:p w14:paraId="3CB77368">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根据招标文件的要求，我司承诺所提供的</w:t>
      </w:r>
      <w:r>
        <w:rPr>
          <w:rFonts w:hint="eastAsia" w:ascii="宋体" w:hAnsi="宋体" w:cs="宋体"/>
          <w:highlight w:val="none"/>
          <w:lang w:eastAsia="zh-CN"/>
        </w:rPr>
        <w:t>甘草酸二铵</w:t>
      </w:r>
      <w:r>
        <w:rPr>
          <w:rFonts w:hint="eastAsia" w:ascii="宋体" w:hAnsi="宋体" w:cs="宋体"/>
          <w:highlight w:val="none"/>
        </w:rPr>
        <w:t>原辅料及供货服务、质保服务满足贵单位的要求。</w:t>
      </w:r>
    </w:p>
    <w:p w14:paraId="64D33EA3">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716D599">
      <w:pPr>
        <w:pStyle w:val="3"/>
        <w:spacing w:line="360" w:lineRule="auto"/>
        <w:rPr>
          <w:rFonts w:hint="eastAsia" w:ascii="宋体" w:hAnsi="宋体" w:cs="宋体"/>
          <w:highlight w:val="none"/>
        </w:rPr>
      </w:pPr>
    </w:p>
    <w:p w14:paraId="620D1503">
      <w:pPr>
        <w:pStyle w:val="3"/>
        <w:spacing w:line="360" w:lineRule="auto"/>
        <w:rPr>
          <w:rFonts w:hint="eastAsia" w:ascii="宋体" w:hAnsi="宋体" w:cs="宋体"/>
          <w:highlight w:val="none"/>
        </w:rPr>
      </w:pPr>
    </w:p>
    <w:p w14:paraId="2AEC0A67">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3C57E3FD">
      <w:pPr>
        <w:spacing w:line="360" w:lineRule="auto"/>
        <w:ind w:firstLine="5103" w:firstLineChars="2430"/>
        <w:jc w:val="right"/>
        <w:rPr>
          <w:rFonts w:hint="eastAsia" w:ascii="宋体" w:hAnsi="宋体" w:cs="宋体"/>
          <w:highlight w:val="none"/>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12D24132">
      <w:pPr>
        <w:rPr>
          <w:rFonts w:hint="eastAsia" w:ascii="宋体" w:hAnsi="宋体" w:cs="宋体"/>
          <w:b/>
          <w:highlight w:val="none"/>
        </w:rPr>
      </w:pPr>
      <w:r>
        <w:rPr>
          <w:rFonts w:ascii="宋体" w:hAnsi="宋体" w:cs="宋体"/>
          <w:b/>
          <w:highlight w:val="none"/>
        </w:rPr>
        <w:br w:type="page"/>
      </w:r>
    </w:p>
    <w:p w14:paraId="271BDE4D">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附件十四、供货量承诺书</w:t>
      </w:r>
    </w:p>
    <w:p w14:paraId="732C0038">
      <w:pPr>
        <w:spacing w:line="360" w:lineRule="auto"/>
        <w:ind w:right="-510"/>
        <w:rPr>
          <w:rFonts w:hint="eastAsia" w:ascii="宋体" w:hAnsi="宋体" w:cs="宋体"/>
          <w:highlight w:val="none"/>
        </w:rPr>
      </w:pPr>
    </w:p>
    <w:p w14:paraId="7A1152C9">
      <w:pPr>
        <w:spacing w:line="360" w:lineRule="auto"/>
        <w:ind w:right="-510"/>
        <w:rPr>
          <w:rFonts w:hint="eastAsia" w:ascii="宋体" w:hAnsi="宋体" w:cs="宋体"/>
          <w:highlight w:val="none"/>
        </w:rPr>
      </w:pPr>
    </w:p>
    <w:p w14:paraId="05A1DF56">
      <w:pPr>
        <w:spacing w:line="360" w:lineRule="auto"/>
        <w:ind w:right="-510"/>
        <w:rPr>
          <w:rFonts w:hint="eastAsia" w:ascii="宋体" w:hAnsi="宋体" w:cs="宋体"/>
          <w:highlight w:val="none"/>
        </w:rPr>
      </w:pPr>
      <w:r>
        <w:rPr>
          <w:rFonts w:hint="eastAsia" w:ascii="宋体" w:hAnsi="宋体" w:cs="宋体"/>
          <w:highlight w:val="none"/>
        </w:rPr>
        <w:t>致中国医学科学院皮肤病医院：</w:t>
      </w:r>
    </w:p>
    <w:p w14:paraId="2E019287">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根据招标文件的要求，我司承诺具备向贵单位提供</w:t>
      </w:r>
      <w:r>
        <w:rPr>
          <w:rFonts w:hint="eastAsia" w:ascii="宋体" w:hAnsi="宋体" w:cs="宋体"/>
          <w:highlight w:val="none"/>
          <w:lang w:val="en-US" w:eastAsia="zh-CN"/>
        </w:rPr>
        <w:t>80kg</w:t>
      </w:r>
      <w:r>
        <w:rPr>
          <w:rFonts w:hint="eastAsia" w:ascii="宋体" w:hAnsi="宋体" w:cs="宋体"/>
          <w:highlight w:val="none"/>
        </w:rPr>
        <w:t>/年</w:t>
      </w:r>
      <w:r>
        <w:rPr>
          <w:rFonts w:hint="eastAsia" w:ascii="宋体" w:hAnsi="宋体" w:cs="宋体"/>
          <w:highlight w:val="none"/>
          <w:lang w:eastAsia="zh-CN"/>
        </w:rPr>
        <w:t>甘草酸二铵</w:t>
      </w:r>
      <w:r>
        <w:rPr>
          <w:rFonts w:hint="eastAsia" w:ascii="宋体" w:hAnsi="宋体" w:cs="宋体"/>
          <w:highlight w:val="none"/>
        </w:rPr>
        <w:t>原辅料的能力。</w:t>
      </w:r>
    </w:p>
    <w:p w14:paraId="0D5F05EF">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17360D8">
      <w:pPr>
        <w:pStyle w:val="3"/>
        <w:spacing w:line="360" w:lineRule="auto"/>
        <w:rPr>
          <w:rFonts w:hint="eastAsia" w:ascii="宋体" w:hAnsi="宋体" w:cs="宋体"/>
          <w:highlight w:val="none"/>
        </w:rPr>
      </w:pPr>
    </w:p>
    <w:p w14:paraId="1256E8BB">
      <w:pPr>
        <w:pStyle w:val="3"/>
        <w:spacing w:line="360" w:lineRule="auto"/>
        <w:rPr>
          <w:rFonts w:hint="eastAsia" w:ascii="宋体" w:hAnsi="宋体" w:cs="宋体"/>
          <w:highlight w:val="none"/>
        </w:rPr>
      </w:pPr>
    </w:p>
    <w:p w14:paraId="2B2B127F">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2E714D55">
      <w:pPr>
        <w:spacing w:line="360" w:lineRule="auto"/>
        <w:ind w:firstLine="5103" w:firstLineChars="2430"/>
        <w:jc w:val="right"/>
        <w:rPr>
          <w:rFonts w:hint="eastAsia" w:ascii="宋体" w:hAnsi="宋体" w:cs="宋体"/>
          <w:highlight w:val="none"/>
          <w:lang w:val="zh-CN"/>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4BB07C63">
      <w:pPr>
        <w:rPr>
          <w:rFonts w:hint="eastAsia" w:ascii="宋体" w:hAnsi="宋体" w:cs="宋体"/>
          <w:highlight w:val="none"/>
          <w:lang w:val="zh-CN"/>
        </w:rPr>
      </w:pPr>
      <w:r>
        <w:rPr>
          <w:rFonts w:hint="eastAsia" w:ascii="宋体" w:hAnsi="宋体" w:cs="宋体"/>
          <w:highlight w:val="none"/>
          <w:lang w:val="zh-CN"/>
        </w:rPr>
        <w:br w:type="page"/>
      </w:r>
    </w:p>
    <w:p w14:paraId="4CA0B8E2">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附件十五、其他</w:t>
      </w:r>
    </w:p>
    <w:p w14:paraId="4CE1848D">
      <w:pPr>
        <w:pStyle w:val="3"/>
        <w:rPr>
          <w:highlight w:val="none"/>
        </w:rPr>
      </w:pPr>
    </w:p>
    <w:sectPr>
      <w:footerReference r:id="rId9"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83B6">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25B4">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A8BE">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7680">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ouc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rB6LnCAQAAjQMAAA4AAAAAAAAAAQAgAAAAHgEAAGRycy9lMm9Eb2MueG1sUEsF&#10;BgAAAAAGAAYAWQEAAFIFAAAAAA==&#10;">
              <v:fill on="f" focussize="0,0"/>
              <v:stroke on="f"/>
              <v:imagedata o:title=""/>
              <o:lock v:ext="edit" aspectratio="f"/>
              <v:textbox inset="0mm,0mm,0mm,0mm" style="mso-fit-shape-to-text:t;">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79ED">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MUGMIBAACOAwAADgAAAGRycy9lMm9Eb2MueG1srVPNjtMwEL4j8Q6W&#10;79RpJ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xDFBjCAQAAjgMAAA4AAAAAAAAAAQAgAAAAHgEAAGRycy9lMm9Eb2MueG1sUEsF&#10;BgAAAAAGAAYAWQEAAFIFAAAAAA==&#10;">
              <v:fill on="f" focussize="0,0"/>
              <v:stroke on="f"/>
              <v:imagedata o:title=""/>
              <o:lock v:ext="edit" aspectratio="f"/>
              <v:textbox inset="0mm,0mm,0mm,0mm" style="mso-fit-shape-to-text:t;">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181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2A3D">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6B00"/>
    <w:rsid w:val="0082761A"/>
    <w:rsid w:val="00830124"/>
    <w:rsid w:val="00831276"/>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A0A"/>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55CA0"/>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7E0"/>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5E050C"/>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A52734"/>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344F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1A81"/>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43006"/>
    <w:rsid w:val="1D041B48"/>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B92785"/>
    <w:rsid w:val="2BF24C23"/>
    <w:rsid w:val="2BFC6B25"/>
    <w:rsid w:val="2C421FD2"/>
    <w:rsid w:val="2C51043B"/>
    <w:rsid w:val="2C6B4093"/>
    <w:rsid w:val="2C997AF3"/>
    <w:rsid w:val="2C997CDE"/>
    <w:rsid w:val="2C9E14E5"/>
    <w:rsid w:val="2CB20EF1"/>
    <w:rsid w:val="2CD25FF8"/>
    <w:rsid w:val="2CF2002C"/>
    <w:rsid w:val="2CF3392B"/>
    <w:rsid w:val="2D300825"/>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BE6073"/>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D33CF4"/>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4D437B"/>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2E6109"/>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4132DA"/>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B16D9"/>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591942"/>
    <w:rsid w:val="4F647CAE"/>
    <w:rsid w:val="4F7F4759"/>
    <w:rsid w:val="4F8A3560"/>
    <w:rsid w:val="4F8A6E9D"/>
    <w:rsid w:val="4FA00EA1"/>
    <w:rsid w:val="4FA7410F"/>
    <w:rsid w:val="4FA97EDC"/>
    <w:rsid w:val="4FB10DBD"/>
    <w:rsid w:val="4FBC4228"/>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81684D"/>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50F20"/>
    <w:rsid w:val="5F5A335C"/>
    <w:rsid w:val="5F5D79FF"/>
    <w:rsid w:val="5F6C2424"/>
    <w:rsid w:val="5F946A7C"/>
    <w:rsid w:val="5FAA34B7"/>
    <w:rsid w:val="5FBA79B0"/>
    <w:rsid w:val="5FC12DE1"/>
    <w:rsid w:val="5FC61813"/>
    <w:rsid w:val="5FCA2C78"/>
    <w:rsid w:val="5FD57CF6"/>
    <w:rsid w:val="5FF50EAD"/>
    <w:rsid w:val="600676E3"/>
    <w:rsid w:val="60155483"/>
    <w:rsid w:val="601C5687"/>
    <w:rsid w:val="602B7B91"/>
    <w:rsid w:val="60391C4C"/>
    <w:rsid w:val="60397415"/>
    <w:rsid w:val="603B021E"/>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D20C2D"/>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36A82"/>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1C3638"/>
    <w:rsid w:val="6D290842"/>
    <w:rsid w:val="6D2F6BF2"/>
    <w:rsid w:val="6D301BA0"/>
    <w:rsid w:val="6D31162C"/>
    <w:rsid w:val="6D64252E"/>
    <w:rsid w:val="6D680792"/>
    <w:rsid w:val="6D8B3589"/>
    <w:rsid w:val="6DA429A2"/>
    <w:rsid w:val="6DAB0FE0"/>
    <w:rsid w:val="6DEE7FF8"/>
    <w:rsid w:val="6E0B50AB"/>
    <w:rsid w:val="6E0B6604"/>
    <w:rsid w:val="6E1E5CB1"/>
    <w:rsid w:val="6E51496A"/>
    <w:rsid w:val="6E8555D0"/>
    <w:rsid w:val="6E876629"/>
    <w:rsid w:val="6E893B3A"/>
    <w:rsid w:val="6EAA54A9"/>
    <w:rsid w:val="6EB81759"/>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D9494A"/>
    <w:rsid w:val="7AF27BF0"/>
    <w:rsid w:val="7B1044B9"/>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字符"/>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字符"/>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字符"/>
    <w:link w:val="31"/>
    <w:qFormat/>
    <w:uiPriority w:val="0"/>
    <w:rPr>
      <w:kern w:val="2"/>
      <w:sz w:val="18"/>
      <w:szCs w:val="18"/>
    </w:rPr>
  </w:style>
  <w:style w:type="character" w:customStyle="1" w:styleId="77">
    <w:name w:val="标题 6 字符"/>
    <w:link w:val="9"/>
    <w:qFormat/>
    <w:uiPriority w:val="0"/>
    <w:rPr>
      <w:rFonts w:ascii="Cambria" w:hAnsi="Cambria" w:eastAsia="宋体" w:cs="Times New Roman"/>
      <w:b/>
      <w:bCs/>
      <w:kern w:val="2"/>
      <w:sz w:val="24"/>
      <w:szCs w:val="24"/>
    </w:rPr>
  </w:style>
  <w:style w:type="character" w:customStyle="1" w:styleId="78">
    <w:name w:val="纯文本 字符"/>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字符"/>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字符"/>
    <w:link w:val="17"/>
    <w:qFormat/>
    <w:uiPriority w:val="0"/>
    <w:rPr>
      <w:rFonts w:ascii="宋体"/>
      <w:kern w:val="2"/>
      <w:sz w:val="18"/>
      <w:szCs w:val="18"/>
    </w:rPr>
  </w:style>
  <w:style w:type="character" w:customStyle="1" w:styleId="86">
    <w:name w:val="日期 字符"/>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字符"/>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字符"/>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字符"/>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字符"/>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字符"/>
    <w:link w:val="28"/>
    <w:qFormat/>
    <w:uiPriority w:val="99"/>
    <w:rPr>
      <w:rFonts w:ascii="宋体"/>
    </w:rPr>
  </w:style>
  <w:style w:type="character" w:customStyle="1" w:styleId="109">
    <w:name w:val="批注文字 字符"/>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字符"/>
    <w:link w:val="3"/>
    <w:qFormat/>
    <w:uiPriority w:val="0"/>
    <w:rPr>
      <w:rFonts w:eastAsia="幼圆"/>
      <w:b/>
      <w:bCs/>
      <w:kern w:val="2"/>
      <w:sz w:val="44"/>
      <w:szCs w:val="24"/>
    </w:rPr>
  </w:style>
  <w:style w:type="character" w:customStyle="1" w:styleId="117">
    <w:name w:val="标题 8 字符"/>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字符"/>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字符"/>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字符"/>
    <w:link w:val="20"/>
    <w:qFormat/>
    <w:uiPriority w:val="0"/>
    <w:rPr>
      <w:rFonts w:ascii="宋体"/>
      <w:kern w:val="2"/>
      <w:sz w:val="24"/>
    </w:rPr>
  </w:style>
  <w:style w:type="character" w:customStyle="1" w:styleId="129">
    <w:name w:val="正文文本缩进 3 字符"/>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字符"/>
    <w:link w:val="29"/>
    <w:qFormat/>
    <w:uiPriority w:val="0"/>
    <w:rPr>
      <w:kern w:val="2"/>
      <w:sz w:val="18"/>
      <w:szCs w:val="18"/>
    </w:rPr>
  </w:style>
  <w:style w:type="character" w:customStyle="1" w:styleId="132">
    <w:name w:val="标题 7 字符"/>
    <w:link w:val="10"/>
    <w:qFormat/>
    <w:uiPriority w:val="0"/>
    <w:rPr>
      <w:b/>
      <w:bCs/>
      <w:kern w:val="2"/>
      <w:sz w:val="24"/>
      <w:szCs w:val="24"/>
    </w:rPr>
  </w:style>
  <w:style w:type="character" w:customStyle="1" w:styleId="133">
    <w:name w:val="标题 1 字符"/>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字符"/>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22011</Words>
  <Characters>22927</Characters>
  <Lines>208</Lines>
  <Paragraphs>58</Paragraphs>
  <TotalTime>0</TotalTime>
  <ScaleCrop>false</ScaleCrop>
  <LinksUpToDate>false</LinksUpToDate>
  <CharactersWithSpaces>24815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2025-10-30T06:13:00Z</dcterms:created>
  <dc:creator>Lenovo User</dc:creator>
  <cp:lastModifiedBy>努力努力努力</cp:lastModifiedBy>
  <cp:lastPrinted>2024-06-19T09:49:00Z</cp:lastPrinted>
  <dcterms:modified xsi:type="dcterms:W3CDTF">2025-11-14T08:34:37Z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A70561D424784C889998E9DF0DE0BF94_13</vt:lpwstr>
  </property>
  <property fmtid="{D5CDD505-2E9C-101B-9397-08002B2CF9AE}" pid="4" name="KSOTemplateDocerSaveRecord">
    <vt:lpwstr>eyJoZGlkIjoiMzEwNTM5NzYwMDRjMzkwZTVkZjY2ODkwMGIxNGU0OTUiLCJ1c2VySWQiOiI0NDk3Mzg1MDUifQ==</vt:lpwstr>
  </property>
</Properties>
</file>